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419BD28" w14:textId="7BDBBAE8" w:rsidR="00B3300C" w:rsidRPr="005C79B6" w:rsidRDefault="00491F43" w:rsidP="008C7D5B">
      <w:pPr>
        <w:spacing w:after="0"/>
        <w:jc w:val="center"/>
        <w:rPr>
          <w:rFonts w:ascii="Arial" w:hAnsi="Arial" w:cs="Arial"/>
          <w:sz w:val="32"/>
          <w:szCs w:val="32"/>
        </w:rPr>
      </w:pPr>
      <w:r w:rsidRPr="005C79B6">
        <w:rPr>
          <w:rFonts w:ascii="Arial" w:hAnsi="Arial" w:cs="Arial"/>
          <w:sz w:val="32"/>
          <w:szCs w:val="32"/>
        </w:rPr>
        <w:t>İHALE SÜRECİ YARDIMCI DOKÜMANI</w:t>
      </w:r>
    </w:p>
    <w:p w14:paraId="379E5882" w14:textId="5F97DE34" w:rsidR="008C7D5B" w:rsidRPr="00530904" w:rsidRDefault="008C7D5B" w:rsidP="008C7D5B">
      <w:pPr>
        <w:jc w:val="center"/>
        <w:rPr>
          <w:rFonts w:ascii="Arial" w:hAnsi="Arial" w:cs="Arial"/>
          <w:sz w:val="20"/>
          <w:szCs w:val="20"/>
        </w:rPr>
      </w:pPr>
      <w:r w:rsidRPr="00530904">
        <w:rPr>
          <w:rFonts w:ascii="Arial" w:hAnsi="Arial" w:cs="Arial"/>
          <w:sz w:val="20"/>
          <w:szCs w:val="20"/>
        </w:rPr>
        <w:t>(Kalkınma Ajansları satın alma mevzuatına tabi yararlanıcılar için)</w:t>
      </w:r>
    </w:p>
    <w:p w14:paraId="06656B4C" w14:textId="38DA1DB9" w:rsidR="00491F43" w:rsidRPr="005C79B6" w:rsidRDefault="00B3300C" w:rsidP="004D2957">
      <w:pPr>
        <w:shd w:val="clear" w:color="auto" w:fill="F2F2F2" w:themeFill="background1" w:themeFillShade="F2"/>
        <w:jc w:val="center"/>
        <w:rPr>
          <w:rFonts w:ascii="Arial" w:hAnsi="Arial" w:cs="Arial"/>
          <w:i/>
          <w:color w:val="FF0000"/>
        </w:rPr>
      </w:pPr>
      <w:r w:rsidRPr="005C79B6">
        <w:rPr>
          <w:rFonts w:ascii="Arial" w:hAnsi="Arial" w:cs="Arial"/>
          <w:i/>
          <w:color w:val="FF0000"/>
        </w:rPr>
        <w:t>Aşağıdaki notlar bilgi amaçlıdır.</w:t>
      </w:r>
      <w:r w:rsidR="007D2034" w:rsidRPr="005C79B6">
        <w:rPr>
          <w:rFonts w:ascii="Arial" w:hAnsi="Arial" w:cs="Arial"/>
          <w:i/>
          <w:color w:val="FF0000"/>
        </w:rPr>
        <w:t xml:space="preserve"> </w:t>
      </w:r>
      <w:r w:rsidR="00EF7C62" w:rsidRPr="005C79B6">
        <w:rPr>
          <w:rFonts w:ascii="Arial" w:hAnsi="Arial" w:cs="Arial"/>
          <w:i/>
          <w:color w:val="FF0000"/>
        </w:rPr>
        <w:t>İhale</w:t>
      </w:r>
      <w:r w:rsidR="00481D3E" w:rsidRPr="005C79B6">
        <w:rPr>
          <w:rFonts w:ascii="Arial" w:hAnsi="Arial" w:cs="Arial"/>
          <w:i/>
          <w:color w:val="FF0000"/>
        </w:rPr>
        <w:t>yi</w:t>
      </w:r>
      <w:r w:rsidR="00EF7C62" w:rsidRPr="005C79B6">
        <w:rPr>
          <w:rFonts w:ascii="Arial" w:hAnsi="Arial" w:cs="Arial"/>
          <w:i/>
          <w:color w:val="FF0000"/>
        </w:rPr>
        <w:t xml:space="preserve"> düzenleye</w:t>
      </w:r>
      <w:r w:rsidR="00481D3E" w:rsidRPr="005C79B6">
        <w:rPr>
          <w:rFonts w:ascii="Arial" w:hAnsi="Arial" w:cs="Arial"/>
          <w:i/>
          <w:color w:val="FF0000"/>
        </w:rPr>
        <w:t>n</w:t>
      </w:r>
      <w:r w:rsidR="00EF7C62" w:rsidRPr="005C79B6">
        <w:rPr>
          <w:rFonts w:ascii="Arial" w:hAnsi="Arial" w:cs="Arial"/>
          <w:i/>
          <w:color w:val="FF0000"/>
        </w:rPr>
        <w:t xml:space="preserve"> yararlanıcılar </w:t>
      </w:r>
      <w:r w:rsidR="00213C72" w:rsidRPr="005C79B6">
        <w:rPr>
          <w:rFonts w:ascii="Arial" w:hAnsi="Arial" w:cs="Arial"/>
          <w:i/>
          <w:color w:val="FF0000"/>
        </w:rPr>
        <w:t xml:space="preserve">detaylı bilgi </w:t>
      </w:r>
      <w:r w:rsidR="000C07B7" w:rsidRPr="005C79B6">
        <w:rPr>
          <w:rFonts w:ascii="Arial" w:hAnsi="Arial" w:cs="Arial"/>
          <w:i/>
          <w:color w:val="FF0000"/>
        </w:rPr>
        <w:t xml:space="preserve">için mutlaka </w:t>
      </w:r>
      <w:r w:rsidR="0004518F">
        <w:rPr>
          <w:rFonts w:ascii="Arial" w:hAnsi="Arial" w:cs="Arial"/>
          <w:i/>
          <w:color w:val="FF0000"/>
        </w:rPr>
        <w:t>S</w:t>
      </w:r>
      <w:r w:rsidR="00EF7C62" w:rsidRPr="005C79B6">
        <w:rPr>
          <w:rFonts w:ascii="Arial" w:hAnsi="Arial" w:cs="Arial"/>
          <w:i/>
          <w:color w:val="FF0000"/>
        </w:rPr>
        <w:t xml:space="preserve">atın </w:t>
      </w:r>
      <w:r w:rsidR="0004518F">
        <w:rPr>
          <w:rFonts w:ascii="Arial" w:hAnsi="Arial" w:cs="Arial"/>
          <w:i/>
          <w:color w:val="FF0000"/>
        </w:rPr>
        <w:t>A</w:t>
      </w:r>
      <w:r w:rsidR="00EF7C62" w:rsidRPr="005C79B6">
        <w:rPr>
          <w:rFonts w:ascii="Arial" w:hAnsi="Arial" w:cs="Arial"/>
          <w:i/>
          <w:color w:val="FF0000"/>
        </w:rPr>
        <w:t xml:space="preserve">lma </w:t>
      </w:r>
      <w:r w:rsidR="0004518F">
        <w:rPr>
          <w:rFonts w:ascii="Arial" w:hAnsi="Arial" w:cs="Arial"/>
          <w:i/>
          <w:color w:val="FF0000"/>
        </w:rPr>
        <w:t>R</w:t>
      </w:r>
      <w:r w:rsidR="00EF7C62" w:rsidRPr="005C79B6">
        <w:rPr>
          <w:rFonts w:ascii="Arial" w:hAnsi="Arial" w:cs="Arial"/>
          <w:i/>
          <w:color w:val="FF0000"/>
        </w:rPr>
        <w:t>ehberini okumalı ve ihale sürecini satın alma rehberine göre yürütmelidir.</w:t>
      </w:r>
      <w:r w:rsidR="007D2034" w:rsidRPr="005C79B6">
        <w:rPr>
          <w:rFonts w:ascii="Arial" w:hAnsi="Arial" w:cs="Arial"/>
          <w:i/>
          <w:color w:val="FF0000"/>
        </w:rPr>
        <w:t xml:space="preserve"> </w:t>
      </w:r>
      <w:r w:rsidRPr="005C79B6">
        <w:rPr>
          <w:rFonts w:ascii="Arial" w:hAnsi="Arial" w:cs="Arial"/>
          <w:i/>
          <w:color w:val="FF0000"/>
        </w:rPr>
        <w:t xml:space="preserve">İhale sürecinde bir </w:t>
      </w:r>
      <w:r w:rsidR="007C040F" w:rsidRPr="005C79B6">
        <w:rPr>
          <w:rFonts w:ascii="Arial" w:hAnsi="Arial" w:cs="Arial"/>
          <w:i/>
          <w:color w:val="FF0000"/>
        </w:rPr>
        <w:t>ihtilaf olması</w:t>
      </w:r>
      <w:r w:rsidRPr="005C79B6">
        <w:rPr>
          <w:rFonts w:ascii="Arial" w:hAnsi="Arial" w:cs="Arial"/>
          <w:i/>
          <w:color w:val="FF0000"/>
        </w:rPr>
        <w:t xml:space="preserve"> durumunda resmi</w:t>
      </w:r>
      <w:r w:rsidR="00EF7C62" w:rsidRPr="005C79B6">
        <w:rPr>
          <w:rFonts w:ascii="Arial" w:hAnsi="Arial" w:cs="Arial"/>
          <w:i/>
          <w:color w:val="FF0000"/>
        </w:rPr>
        <w:t xml:space="preserve"> kaynak </w:t>
      </w:r>
      <w:r w:rsidR="005578DB" w:rsidRPr="005C79B6">
        <w:rPr>
          <w:rFonts w:ascii="Arial" w:hAnsi="Arial" w:cs="Arial"/>
          <w:i/>
          <w:color w:val="FF0000"/>
        </w:rPr>
        <w:t>niteliğinde</w:t>
      </w:r>
      <w:r w:rsidR="00AE74EF" w:rsidRPr="005C79B6">
        <w:rPr>
          <w:rFonts w:ascii="Arial" w:hAnsi="Arial" w:cs="Arial"/>
          <w:i/>
          <w:color w:val="FF0000"/>
        </w:rPr>
        <w:t xml:space="preserve"> olan</w:t>
      </w:r>
      <w:r w:rsidR="005578DB" w:rsidRPr="005C79B6">
        <w:rPr>
          <w:rFonts w:ascii="Arial" w:hAnsi="Arial" w:cs="Arial"/>
          <w:i/>
          <w:color w:val="FF0000"/>
        </w:rPr>
        <w:t xml:space="preserve"> </w:t>
      </w:r>
      <w:r w:rsidR="0004518F">
        <w:rPr>
          <w:rFonts w:ascii="Arial" w:hAnsi="Arial" w:cs="Arial"/>
          <w:i/>
          <w:color w:val="FF0000"/>
        </w:rPr>
        <w:t>S</w:t>
      </w:r>
      <w:r w:rsidR="005578DB" w:rsidRPr="005C79B6">
        <w:rPr>
          <w:rFonts w:ascii="Arial" w:hAnsi="Arial" w:cs="Arial"/>
          <w:i/>
          <w:color w:val="FF0000"/>
        </w:rPr>
        <w:t>atın</w:t>
      </w:r>
      <w:r w:rsidRPr="005C79B6">
        <w:rPr>
          <w:rFonts w:ascii="Arial" w:hAnsi="Arial" w:cs="Arial"/>
          <w:i/>
          <w:color w:val="FF0000"/>
        </w:rPr>
        <w:t xml:space="preserve"> </w:t>
      </w:r>
      <w:r w:rsidR="0004518F">
        <w:rPr>
          <w:rFonts w:ascii="Arial" w:hAnsi="Arial" w:cs="Arial"/>
          <w:i/>
          <w:color w:val="FF0000"/>
        </w:rPr>
        <w:t>A</w:t>
      </w:r>
      <w:r w:rsidRPr="005C79B6">
        <w:rPr>
          <w:rFonts w:ascii="Arial" w:hAnsi="Arial" w:cs="Arial"/>
          <w:i/>
          <w:color w:val="FF0000"/>
        </w:rPr>
        <w:t xml:space="preserve">lma </w:t>
      </w:r>
      <w:r w:rsidR="0004518F">
        <w:rPr>
          <w:rFonts w:ascii="Arial" w:hAnsi="Arial" w:cs="Arial"/>
          <w:i/>
          <w:color w:val="FF0000"/>
        </w:rPr>
        <w:t>R</w:t>
      </w:r>
      <w:r w:rsidRPr="005C79B6">
        <w:rPr>
          <w:rFonts w:ascii="Arial" w:hAnsi="Arial" w:cs="Arial"/>
          <w:i/>
          <w:color w:val="FF0000"/>
        </w:rPr>
        <w:t>ehberi dikkate alınacaktır.</w:t>
      </w:r>
    </w:p>
    <w:p w14:paraId="75BF0DFC" w14:textId="573242CD" w:rsidR="00A02ED6" w:rsidRPr="005C79B6" w:rsidRDefault="00F64844" w:rsidP="00A02ED6">
      <w:pPr>
        <w:jc w:val="center"/>
        <w:rPr>
          <w:rFonts w:ascii="Arial" w:hAnsi="Arial" w:cs="Arial"/>
          <w:i/>
          <w:sz w:val="32"/>
          <w:szCs w:val="32"/>
          <w:u w:val="single"/>
        </w:rPr>
      </w:pPr>
      <w:r w:rsidRPr="005C79B6">
        <w:rPr>
          <w:rFonts w:ascii="Arial" w:hAnsi="Arial" w:cs="Arial"/>
          <w:i/>
          <w:sz w:val="32"/>
          <w:szCs w:val="32"/>
          <w:u w:val="single"/>
        </w:rPr>
        <w:t xml:space="preserve">İhale </w:t>
      </w:r>
      <w:r w:rsidRPr="005C79B6">
        <w:rPr>
          <w:rFonts w:ascii="Arial" w:hAnsi="Arial" w:cs="Arial"/>
          <w:b/>
          <w:i/>
          <w:sz w:val="32"/>
          <w:szCs w:val="32"/>
          <w:u w:val="single"/>
        </w:rPr>
        <w:t>Öncesinde</w:t>
      </w:r>
      <w:r w:rsidRPr="005C79B6">
        <w:rPr>
          <w:rFonts w:ascii="Arial" w:hAnsi="Arial" w:cs="Arial"/>
          <w:i/>
          <w:sz w:val="32"/>
          <w:szCs w:val="32"/>
          <w:u w:val="single"/>
        </w:rPr>
        <w:t xml:space="preserve"> </w:t>
      </w:r>
      <w:r w:rsidR="00481D3E" w:rsidRPr="005C79B6">
        <w:rPr>
          <w:rFonts w:ascii="Arial" w:hAnsi="Arial" w:cs="Arial"/>
          <w:i/>
          <w:sz w:val="32"/>
          <w:szCs w:val="32"/>
          <w:u w:val="single"/>
        </w:rPr>
        <w:t>Y</w:t>
      </w:r>
      <w:r w:rsidRPr="005C79B6">
        <w:rPr>
          <w:rFonts w:ascii="Arial" w:hAnsi="Arial" w:cs="Arial"/>
          <w:i/>
          <w:sz w:val="32"/>
          <w:szCs w:val="32"/>
          <w:u w:val="single"/>
        </w:rPr>
        <w:t xml:space="preserve">apılması </w:t>
      </w:r>
      <w:r w:rsidR="00481D3E" w:rsidRPr="005C79B6">
        <w:rPr>
          <w:rFonts w:ascii="Arial" w:hAnsi="Arial" w:cs="Arial"/>
          <w:i/>
          <w:sz w:val="32"/>
          <w:szCs w:val="32"/>
          <w:u w:val="single"/>
        </w:rPr>
        <w:t>G</w:t>
      </w:r>
      <w:r w:rsidRPr="005C79B6">
        <w:rPr>
          <w:rFonts w:ascii="Arial" w:hAnsi="Arial" w:cs="Arial"/>
          <w:i/>
          <w:sz w:val="32"/>
          <w:szCs w:val="32"/>
          <w:u w:val="single"/>
        </w:rPr>
        <w:t>erekenler</w:t>
      </w:r>
    </w:p>
    <w:p w14:paraId="1C338864" w14:textId="753DF879" w:rsidR="0004518F" w:rsidRDefault="0004518F" w:rsidP="004F5A7C">
      <w:pPr>
        <w:pStyle w:val="ListeParagraf"/>
        <w:numPr>
          <w:ilvl w:val="0"/>
          <w:numId w:val="1"/>
        </w:numPr>
        <w:ind w:left="426" w:hanging="426"/>
        <w:jc w:val="both"/>
        <w:rPr>
          <w:rFonts w:ascii="Arial" w:hAnsi="Arial" w:cs="Arial"/>
        </w:rPr>
      </w:pPr>
      <w:r w:rsidRPr="0004518F">
        <w:rPr>
          <w:rFonts w:ascii="Arial" w:hAnsi="Arial" w:cs="Arial"/>
        </w:rPr>
        <w:t>Teknik şartnamelerin gözden geçiril</w:t>
      </w:r>
      <w:r w:rsidR="00C62DD7">
        <w:rPr>
          <w:rFonts w:ascii="Arial" w:hAnsi="Arial" w:cs="Arial"/>
        </w:rPr>
        <w:t>ir</w:t>
      </w:r>
      <w:r w:rsidRPr="0004518F">
        <w:rPr>
          <w:rFonts w:ascii="Arial" w:hAnsi="Arial" w:cs="Arial"/>
        </w:rPr>
        <w:t xml:space="preserve"> ve gerekiyorsa revize</w:t>
      </w:r>
      <w:r w:rsidR="00C62DD7">
        <w:rPr>
          <w:rFonts w:ascii="Arial" w:hAnsi="Arial" w:cs="Arial"/>
        </w:rPr>
        <w:t xml:space="preserve"> edilir:</w:t>
      </w:r>
      <w:r w:rsidRPr="0004518F">
        <w:rPr>
          <w:rFonts w:ascii="Arial" w:hAnsi="Arial" w:cs="Arial"/>
        </w:rPr>
        <w:t xml:space="preserve"> </w:t>
      </w:r>
    </w:p>
    <w:p w14:paraId="2F980AB7" w14:textId="46DB06E0" w:rsidR="0004518F" w:rsidRDefault="0004518F" w:rsidP="0004518F">
      <w:pPr>
        <w:pStyle w:val="ListeParagraf"/>
        <w:numPr>
          <w:ilvl w:val="1"/>
          <w:numId w:val="1"/>
        </w:numPr>
        <w:ind w:left="993" w:hanging="284"/>
        <w:jc w:val="both"/>
        <w:rPr>
          <w:rFonts w:ascii="Arial" w:hAnsi="Arial" w:cs="Arial"/>
        </w:rPr>
      </w:pPr>
      <w:r>
        <w:rPr>
          <w:rFonts w:ascii="Arial" w:hAnsi="Arial" w:cs="Arial"/>
        </w:rPr>
        <w:t>P</w:t>
      </w:r>
      <w:r w:rsidRPr="008C7554">
        <w:rPr>
          <w:rFonts w:ascii="Arial" w:hAnsi="Arial" w:cs="Arial"/>
        </w:rPr>
        <w:t>roje başvuru aşamasında Ajansa sunulan teknik şartnamelerde eksiklikler, uygun olmayan ifadeler veya eklenmesinde fayda olabilecek hususlar olabilmektedir.</w:t>
      </w:r>
      <w:r>
        <w:rPr>
          <w:rFonts w:ascii="Arial" w:hAnsi="Arial" w:cs="Arial"/>
        </w:rPr>
        <w:t xml:space="preserve"> Bu nedenle i</w:t>
      </w:r>
      <w:r w:rsidR="00BD357A" w:rsidRPr="005C79B6">
        <w:rPr>
          <w:rFonts w:ascii="Arial" w:hAnsi="Arial" w:cs="Arial"/>
        </w:rPr>
        <w:t>haleye çıkılmadan önce mal/hizmet/yapım işinin teknik şartname</w:t>
      </w:r>
      <w:r>
        <w:rPr>
          <w:rFonts w:ascii="Arial" w:hAnsi="Arial" w:cs="Arial"/>
        </w:rPr>
        <w:t>si</w:t>
      </w:r>
      <w:r w:rsidR="00BD357A" w:rsidRPr="005C79B6">
        <w:rPr>
          <w:rFonts w:ascii="Arial" w:hAnsi="Arial" w:cs="Arial"/>
        </w:rPr>
        <w:t xml:space="preserve"> gözden geçirilir,</w:t>
      </w:r>
      <w:r>
        <w:rPr>
          <w:rFonts w:ascii="Arial" w:hAnsi="Arial" w:cs="Arial"/>
        </w:rPr>
        <w:t xml:space="preserve"> gerekli değişiklikler yapılır ve</w:t>
      </w:r>
      <w:r w:rsidRPr="0004518F">
        <w:rPr>
          <w:rFonts w:ascii="Arial" w:hAnsi="Arial" w:cs="Arial"/>
        </w:rPr>
        <w:t xml:space="preserve"> </w:t>
      </w:r>
      <w:r w:rsidR="0004358D">
        <w:rPr>
          <w:rFonts w:ascii="Arial" w:hAnsi="Arial" w:cs="Arial"/>
        </w:rPr>
        <w:t>proje izleme</w:t>
      </w:r>
      <w:r w:rsidRPr="0004518F">
        <w:rPr>
          <w:rFonts w:ascii="Arial" w:hAnsi="Arial" w:cs="Arial"/>
        </w:rPr>
        <w:t xml:space="preserve"> uzmanının görüşü/onayı alınır.</w:t>
      </w:r>
    </w:p>
    <w:p w14:paraId="11888A06" w14:textId="7446EB7E" w:rsidR="0004518F" w:rsidRPr="00C62DD7" w:rsidRDefault="00C62DD7" w:rsidP="00C224AC">
      <w:pPr>
        <w:pStyle w:val="ListeParagraf"/>
        <w:numPr>
          <w:ilvl w:val="1"/>
          <w:numId w:val="1"/>
        </w:numPr>
        <w:ind w:left="993" w:hanging="284"/>
        <w:jc w:val="both"/>
        <w:rPr>
          <w:rFonts w:ascii="Arial" w:hAnsi="Arial" w:cs="Arial"/>
        </w:rPr>
      </w:pPr>
      <w:r w:rsidRPr="00C62DD7">
        <w:rPr>
          <w:rFonts w:ascii="Arial" w:hAnsi="Arial" w:cs="Arial"/>
        </w:rPr>
        <w:t xml:space="preserve">İhale konusu iş kapsamında isteklilere duyurulması gereken tüm idari, mali ve teknik bilgiler şartnamelerde yer almalıdır. </w:t>
      </w:r>
      <w:r>
        <w:rPr>
          <w:rFonts w:ascii="Arial" w:hAnsi="Arial" w:cs="Arial"/>
        </w:rPr>
        <w:t>Ş</w:t>
      </w:r>
      <w:r w:rsidR="0004518F" w:rsidRPr="00C62DD7">
        <w:rPr>
          <w:rFonts w:ascii="Arial" w:hAnsi="Arial" w:cs="Arial"/>
        </w:rPr>
        <w:t xml:space="preserve">artnameler, genel kabul görmüş teknik özellikler referans alınarak, gerek duyulduğunda kalite güvence standartlarını ve uygun belgelendirme koşullarını sağlayacak şekilde ve garanti sürelerini, montaj ve kurulum şartlarını içerek şekilde hazırlanmalıdır. </w:t>
      </w:r>
    </w:p>
    <w:p w14:paraId="1F96321F" w14:textId="1FC435B4" w:rsidR="0004518F" w:rsidRPr="00C62DD7" w:rsidRDefault="00C62DD7" w:rsidP="00A03D13">
      <w:pPr>
        <w:pStyle w:val="ListeParagraf"/>
        <w:numPr>
          <w:ilvl w:val="1"/>
          <w:numId w:val="1"/>
        </w:numPr>
        <w:ind w:left="993" w:hanging="284"/>
        <w:jc w:val="both"/>
        <w:rPr>
          <w:rFonts w:ascii="Arial" w:hAnsi="Arial" w:cs="Arial"/>
        </w:rPr>
      </w:pPr>
      <w:r w:rsidRPr="00C62DD7">
        <w:rPr>
          <w:rFonts w:ascii="Arial" w:hAnsi="Arial" w:cs="Arial"/>
        </w:rPr>
        <w:t>Teknik ş</w:t>
      </w:r>
      <w:r w:rsidRPr="00C62DD7">
        <w:rPr>
          <w:rFonts w:ascii="Arial" w:hAnsi="Arial" w:cs="Arial"/>
        </w:rPr>
        <w:t xml:space="preserve">artnamelerde </w:t>
      </w:r>
      <w:bookmarkStart w:id="0" w:name="_Hlk196815745"/>
      <w:r w:rsidRPr="00C62DD7">
        <w:rPr>
          <w:rFonts w:ascii="Arial" w:hAnsi="Arial" w:cs="Arial"/>
        </w:rPr>
        <w:t xml:space="preserve">rekabeti engelleyecek şekilde </w:t>
      </w:r>
      <w:bookmarkEnd w:id="0"/>
      <w:r w:rsidRPr="00C62DD7">
        <w:rPr>
          <w:rFonts w:ascii="Arial" w:hAnsi="Arial" w:cs="Arial"/>
        </w:rPr>
        <w:t>belli bir marka, model, patent, menşei, kaynak veya ürün belirtilemez ve belirli bir marka veya modele yönelik özellik, ölçü ve tanımlamalara yer verilemez. Ancak, ulusal ve/veya uluslararası teknik standartların bulunmaması veya teknik özelliklerin belirlenmesinin mümkün olmaması hallerinde "veya dengi" ifadesine yer verilmek şartıyla marka, patent veya model belirtilebilir.</w:t>
      </w:r>
      <w:r>
        <w:rPr>
          <w:rFonts w:ascii="Arial" w:hAnsi="Arial" w:cs="Arial"/>
        </w:rPr>
        <w:t xml:space="preserve"> Ş</w:t>
      </w:r>
      <w:r w:rsidRPr="00C62DD7">
        <w:rPr>
          <w:rFonts w:ascii="Arial" w:hAnsi="Arial" w:cs="Arial"/>
        </w:rPr>
        <w:t>artnamelerde</w:t>
      </w:r>
      <w:r>
        <w:rPr>
          <w:rFonts w:ascii="Arial" w:hAnsi="Arial" w:cs="Arial"/>
        </w:rPr>
        <w:t xml:space="preserve"> ayrıca</w:t>
      </w:r>
      <w:r w:rsidRPr="00C62DD7">
        <w:rPr>
          <w:rFonts w:ascii="Arial" w:hAnsi="Arial" w:cs="Arial"/>
        </w:rPr>
        <w:t xml:space="preserve"> </w:t>
      </w:r>
      <w:r>
        <w:rPr>
          <w:rFonts w:ascii="Arial" w:hAnsi="Arial" w:cs="Arial"/>
        </w:rPr>
        <w:t xml:space="preserve">belli </w:t>
      </w:r>
      <w:r w:rsidRPr="00C62DD7">
        <w:rPr>
          <w:rFonts w:ascii="Arial" w:hAnsi="Arial" w:cs="Arial"/>
        </w:rPr>
        <w:t>bir firmayı doğrudan veya dolaylı olarak işaret eden ifadeler</w:t>
      </w:r>
      <w:r w:rsidRPr="00C62DD7">
        <w:rPr>
          <w:rFonts w:ascii="Arial" w:hAnsi="Arial" w:cs="Arial"/>
        </w:rPr>
        <w:t xml:space="preserve"> de bulunmamalıdır. </w:t>
      </w:r>
      <w:r w:rsidR="0004518F" w:rsidRPr="00C62DD7">
        <w:rPr>
          <w:rFonts w:ascii="Arial" w:hAnsi="Arial" w:cs="Arial"/>
        </w:rPr>
        <w:t xml:space="preserve">Rekabeti </w:t>
      </w:r>
      <w:r>
        <w:rPr>
          <w:rFonts w:ascii="Arial" w:hAnsi="Arial" w:cs="Arial"/>
        </w:rPr>
        <w:t>engelleyen</w:t>
      </w:r>
      <w:r w:rsidR="0004518F" w:rsidRPr="00C62DD7">
        <w:rPr>
          <w:rFonts w:ascii="Arial" w:hAnsi="Arial" w:cs="Arial"/>
        </w:rPr>
        <w:t xml:space="preserve"> hususların tespit edilmesi veya buna dair haklı şikayetlerin yapılması durumunda ihale süreci (ilan yayınlanmış olsa bile) iptal edilerek yenilenmelidir.</w:t>
      </w:r>
    </w:p>
    <w:p w14:paraId="3D8870B0" w14:textId="7A3F97EB" w:rsidR="0027163D" w:rsidRPr="005C79B6" w:rsidRDefault="0027163D" w:rsidP="004F5A7C">
      <w:pPr>
        <w:pStyle w:val="ListeParagraf"/>
        <w:numPr>
          <w:ilvl w:val="0"/>
          <w:numId w:val="1"/>
        </w:numPr>
        <w:ind w:left="426" w:hanging="426"/>
        <w:jc w:val="both"/>
        <w:rPr>
          <w:rFonts w:ascii="Arial" w:hAnsi="Arial" w:cs="Arial"/>
          <w:b/>
          <w:u w:val="single"/>
        </w:rPr>
      </w:pPr>
      <w:r w:rsidRPr="005C79B6">
        <w:rPr>
          <w:rFonts w:ascii="Arial" w:hAnsi="Arial" w:cs="Arial"/>
        </w:rPr>
        <w:t xml:space="preserve">Değerlendirme </w:t>
      </w:r>
      <w:r w:rsidR="001F141B" w:rsidRPr="005C79B6">
        <w:rPr>
          <w:rFonts w:ascii="Arial" w:hAnsi="Arial" w:cs="Arial"/>
        </w:rPr>
        <w:t>K</w:t>
      </w:r>
      <w:r w:rsidRPr="005C79B6">
        <w:rPr>
          <w:rFonts w:ascii="Arial" w:hAnsi="Arial" w:cs="Arial"/>
        </w:rPr>
        <w:t xml:space="preserve">omitesi (İhale </w:t>
      </w:r>
      <w:r w:rsidR="00E1533D" w:rsidRPr="005C79B6">
        <w:rPr>
          <w:rFonts w:ascii="Arial" w:hAnsi="Arial" w:cs="Arial"/>
        </w:rPr>
        <w:t>K</w:t>
      </w:r>
      <w:r w:rsidRPr="005C79B6">
        <w:rPr>
          <w:rFonts w:ascii="Arial" w:hAnsi="Arial" w:cs="Arial"/>
        </w:rPr>
        <w:t>omisyonu) oluşturul</w:t>
      </w:r>
      <w:r w:rsidR="0096029B" w:rsidRPr="005C79B6">
        <w:rPr>
          <w:rFonts w:ascii="Arial" w:hAnsi="Arial" w:cs="Arial"/>
        </w:rPr>
        <w:t>ur</w:t>
      </w:r>
      <w:r w:rsidRPr="005C79B6">
        <w:rPr>
          <w:rFonts w:ascii="Arial" w:hAnsi="Arial" w:cs="Arial"/>
        </w:rPr>
        <w:t xml:space="preserve">. </w:t>
      </w:r>
      <w:r w:rsidR="00E1533D" w:rsidRPr="005C79B6">
        <w:rPr>
          <w:rFonts w:ascii="Arial" w:hAnsi="Arial" w:cs="Arial"/>
        </w:rPr>
        <w:t>Sözleşme Makamı</w:t>
      </w:r>
      <w:r w:rsidRPr="005C79B6">
        <w:rPr>
          <w:rFonts w:ascii="Arial" w:hAnsi="Arial" w:cs="Arial"/>
        </w:rPr>
        <w:t xml:space="preserve"> Yetkilisi (Harcama Yetkilisi) ihale komisyon</w:t>
      </w:r>
      <w:r w:rsidR="00E1533D" w:rsidRPr="005C79B6">
        <w:rPr>
          <w:rFonts w:ascii="Arial" w:hAnsi="Arial" w:cs="Arial"/>
        </w:rPr>
        <w:t>u</w:t>
      </w:r>
      <w:r w:rsidRPr="005C79B6">
        <w:rPr>
          <w:rFonts w:ascii="Arial" w:hAnsi="Arial" w:cs="Arial"/>
        </w:rPr>
        <w:t xml:space="preserve"> atamasını</w:t>
      </w:r>
      <w:r w:rsidR="002B24FA" w:rsidRPr="005C79B6">
        <w:rPr>
          <w:rFonts w:ascii="Arial" w:hAnsi="Arial" w:cs="Arial"/>
        </w:rPr>
        <w:t xml:space="preserve"> (SR Ek-4 Değerlendirme Komitesi Tayini)</w:t>
      </w:r>
      <w:r w:rsidRPr="005C79B6">
        <w:rPr>
          <w:rFonts w:ascii="Arial" w:hAnsi="Arial" w:cs="Arial"/>
        </w:rPr>
        <w:t xml:space="preserve"> imzala</w:t>
      </w:r>
      <w:r w:rsidR="00664075" w:rsidRPr="005C79B6">
        <w:rPr>
          <w:rFonts w:ascii="Arial" w:hAnsi="Arial" w:cs="Arial"/>
        </w:rPr>
        <w:t>r</w:t>
      </w:r>
      <w:r w:rsidRPr="005C79B6">
        <w:rPr>
          <w:rFonts w:ascii="Arial" w:hAnsi="Arial" w:cs="Arial"/>
        </w:rPr>
        <w:t xml:space="preserve">. </w:t>
      </w:r>
      <w:r w:rsidR="001F141B" w:rsidRPr="005C79B6">
        <w:rPr>
          <w:rFonts w:ascii="Arial" w:hAnsi="Arial" w:cs="Arial"/>
          <w:u w:val="single"/>
        </w:rPr>
        <w:t>Komite, üye sayısı tek sayı olmak üzere</w:t>
      </w:r>
      <w:r w:rsidR="00E1533D" w:rsidRPr="005C79B6">
        <w:rPr>
          <w:rFonts w:ascii="Arial" w:hAnsi="Arial" w:cs="Arial"/>
          <w:u w:val="single"/>
        </w:rPr>
        <w:t xml:space="preserve"> mal ve hizmet alımlarında</w:t>
      </w:r>
      <w:r w:rsidR="001F141B" w:rsidRPr="005C79B6">
        <w:rPr>
          <w:rFonts w:ascii="Arial" w:hAnsi="Arial" w:cs="Arial"/>
          <w:u w:val="single"/>
        </w:rPr>
        <w:t xml:space="preserve"> </w:t>
      </w:r>
      <w:r w:rsidR="001F141B" w:rsidRPr="005C79B6">
        <w:rPr>
          <w:rFonts w:ascii="Arial" w:hAnsi="Arial" w:cs="Arial"/>
          <w:b/>
          <w:u w:val="single"/>
        </w:rPr>
        <w:t>en az 3 kişiden</w:t>
      </w:r>
      <w:r w:rsidR="00E1533D" w:rsidRPr="005C79B6">
        <w:rPr>
          <w:rFonts w:ascii="Arial" w:hAnsi="Arial" w:cs="Arial"/>
          <w:u w:val="single"/>
        </w:rPr>
        <w:t>,</w:t>
      </w:r>
      <w:r w:rsidR="001F141B" w:rsidRPr="005C79B6">
        <w:rPr>
          <w:rFonts w:ascii="Arial" w:hAnsi="Arial" w:cs="Arial"/>
          <w:u w:val="single"/>
        </w:rPr>
        <w:t xml:space="preserve"> </w:t>
      </w:r>
      <w:r w:rsidR="00E1533D" w:rsidRPr="005C79B6">
        <w:rPr>
          <w:rFonts w:ascii="Arial" w:hAnsi="Arial" w:cs="Arial"/>
          <w:u w:val="single"/>
        </w:rPr>
        <w:t>y</w:t>
      </w:r>
      <w:r w:rsidR="009D333A" w:rsidRPr="005C79B6">
        <w:rPr>
          <w:rFonts w:ascii="Arial" w:hAnsi="Arial" w:cs="Arial"/>
          <w:u w:val="single"/>
        </w:rPr>
        <w:t xml:space="preserve">apım işi ihalelerinde </w:t>
      </w:r>
      <w:r w:rsidR="009D333A" w:rsidRPr="005C79B6">
        <w:rPr>
          <w:rFonts w:ascii="Arial" w:hAnsi="Arial" w:cs="Arial"/>
          <w:b/>
          <w:u w:val="single"/>
        </w:rPr>
        <w:t>en az 5 kişi</w:t>
      </w:r>
      <w:r w:rsidR="00E1533D" w:rsidRPr="005C79B6">
        <w:rPr>
          <w:rFonts w:ascii="Arial" w:hAnsi="Arial" w:cs="Arial"/>
          <w:b/>
          <w:u w:val="single"/>
        </w:rPr>
        <w:t>den</w:t>
      </w:r>
      <w:r w:rsidR="00E1533D" w:rsidRPr="005C79B6">
        <w:rPr>
          <w:rFonts w:ascii="Arial" w:hAnsi="Arial" w:cs="Arial"/>
          <w:u w:val="single"/>
        </w:rPr>
        <w:t xml:space="preserve"> oluşmak zorundadır.</w:t>
      </w:r>
    </w:p>
    <w:p w14:paraId="3657D865" w14:textId="2B129096" w:rsidR="0027163D" w:rsidRPr="005C79B6" w:rsidRDefault="00D917F3" w:rsidP="004F5A7C">
      <w:pPr>
        <w:pStyle w:val="ListeParagraf"/>
        <w:numPr>
          <w:ilvl w:val="0"/>
          <w:numId w:val="1"/>
        </w:numPr>
        <w:ind w:left="426" w:hanging="426"/>
        <w:jc w:val="both"/>
        <w:rPr>
          <w:rFonts w:ascii="Arial" w:hAnsi="Arial" w:cs="Arial"/>
        </w:rPr>
      </w:pPr>
      <w:r w:rsidRPr="005C79B6">
        <w:rPr>
          <w:rFonts w:ascii="Arial" w:hAnsi="Arial" w:cs="Arial"/>
        </w:rPr>
        <w:t xml:space="preserve">İhale dosyası yani </w:t>
      </w:r>
      <w:r w:rsidR="00B253C6" w:rsidRPr="005C79B6">
        <w:rPr>
          <w:rFonts w:ascii="Arial" w:hAnsi="Arial" w:cs="Arial"/>
        </w:rPr>
        <w:t xml:space="preserve">Teklif </w:t>
      </w:r>
      <w:r w:rsidR="00E1533D" w:rsidRPr="005C79B6">
        <w:rPr>
          <w:rFonts w:ascii="Arial" w:hAnsi="Arial" w:cs="Arial"/>
        </w:rPr>
        <w:t>D</w:t>
      </w:r>
      <w:r w:rsidR="00B253C6" w:rsidRPr="005C79B6">
        <w:rPr>
          <w:rFonts w:ascii="Arial" w:hAnsi="Arial" w:cs="Arial"/>
        </w:rPr>
        <w:t>osyası</w:t>
      </w:r>
      <w:r w:rsidRPr="005C79B6">
        <w:rPr>
          <w:rFonts w:ascii="Arial" w:hAnsi="Arial" w:cs="Arial"/>
        </w:rPr>
        <w:t xml:space="preserve"> </w:t>
      </w:r>
      <w:r w:rsidR="006D5E6C" w:rsidRPr="005C79B6">
        <w:rPr>
          <w:rFonts w:ascii="Arial" w:hAnsi="Arial" w:cs="Arial"/>
        </w:rPr>
        <w:t>(</w:t>
      </w:r>
      <w:r w:rsidR="00E1533D" w:rsidRPr="005C79B6">
        <w:rPr>
          <w:rFonts w:ascii="Arial" w:hAnsi="Arial" w:cs="Arial"/>
        </w:rPr>
        <w:t xml:space="preserve">SR </w:t>
      </w:r>
      <w:r w:rsidR="006D5E6C" w:rsidRPr="005C79B6">
        <w:rPr>
          <w:rFonts w:ascii="Arial" w:hAnsi="Arial" w:cs="Arial"/>
        </w:rPr>
        <w:t>E</w:t>
      </w:r>
      <w:r w:rsidR="00E1533D" w:rsidRPr="005C79B6">
        <w:rPr>
          <w:rFonts w:ascii="Arial" w:hAnsi="Arial" w:cs="Arial"/>
        </w:rPr>
        <w:t>k</w:t>
      </w:r>
      <w:r w:rsidR="002B24FA" w:rsidRPr="005C79B6">
        <w:rPr>
          <w:rFonts w:ascii="Arial" w:hAnsi="Arial" w:cs="Arial"/>
        </w:rPr>
        <w:t>-</w:t>
      </w:r>
      <w:r w:rsidR="006D5E6C" w:rsidRPr="005C79B6">
        <w:rPr>
          <w:rFonts w:ascii="Arial" w:hAnsi="Arial" w:cs="Arial"/>
        </w:rPr>
        <w:t>3)</w:t>
      </w:r>
      <w:r w:rsidR="0027163D" w:rsidRPr="005C79B6">
        <w:rPr>
          <w:rFonts w:ascii="Arial" w:hAnsi="Arial" w:cs="Arial"/>
        </w:rPr>
        <w:t xml:space="preserve"> ve </w:t>
      </w:r>
      <w:r w:rsidR="001D574C" w:rsidRPr="005C79B6">
        <w:rPr>
          <w:rFonts w:ascii="Arial" w:hAnsi="Arial" w:cs="Arial"/>
        </w:rPr>
        <w:t xml:space="preserve">gazete </w:t>
      </w:r>
      <w:r w:rsidR="0027163D" w:rsidRPr="005C79B6">
        <w:rPr>
          <w:rFonts w:ascii="Arial" w:hAnsi="Arial" w:cs="Arial"/>
        </w:rPr>
        <w:t>ilan</w:t>
      </w:r>
      <w:r w:rsidR="001D574C" w:rsidRPr="005C79B6">
        <w:rPr>
          <w:rFonts w:ascii="Arial" w:hAnsi="Arial" w:cs="Arial"/>
        </w:rPr>
        <w:t>ı</w:t>
      </w:r>
      <w:r w:rsidR="0027163D" w:rsidRPr="005C79B6">
        <w:rPr>
          <w:rFonts w:ascii="Arial" w:hAnsi="Arial" w:cs="Arial"/>
        </w:rPr>
        <w:t xml:space="preserve"> </w:t>
      </w:r>
      <w:r w:rsidR="001D574C" w:rsidRPr="005C79B6">
        <w:rPr>
          <w:rFonts w:ascii="Arial" w:hAnsi="Arial" w:cs="Arial"/>
        </w:rPr>
        <w:t>formu</w:t>
      </w:r>
      <w:r w:rsidR="006D5E6C" w:rsidRPr="005C79B6">
        <w:rPr>
          <w:rFonts w:ascii="Arial" w:hAnsi="Arial" w:cs="Arial"/>
        </w:rPr>
        <w:t xml:space="preserve"> (</w:t>
      </w:r>
      <w:r w:rsidR="001D574C" w:rsidRPr="005C79B6">
        <w:rPr>
          <w:rFonts w:ascii="Arial" w:hAnsi="Arial" w:cs="Arial"/>
        </w:rPr>
        <w:t>SR Ek</w:t>
      </w:r>
      <w:r w:rsidR="002B24FA" w:rsidRPr="005C79B6">
        <w:rPr>
          <w:rFonts w:ascii="Arial" w:hAnsi="Arial" w:cs="Arial"/>
        </w:rPr>
        <w:t>-</w:t>
      </w:r>
      <w:r w:rsidR="001D574C" w:rsidRPr="005C79B6">
        <w:rPr>
          <w:rFonts w:ascii="Arial" w:hAnsi="Arial" w:cs="Arial"/>
        </w:rPr>
        <w:t>1</w:t>
      </w:r>
      <w:r w:rsidR="006D5E6C" w:rsidRPr="005C79B6">
        <w:rPr>
          <w:rFonts w:ascii="Arial" w:hAnsi="Arial" w:cs="Arial"/>
        </w:rPr>
        <w:t>)</w:t>
      </w:r>
      <w:r w:rsidR="001D574C" w:rsidRPr="005C79B6">
        <w:rPr>
          <w:rFonts w:ascii="Arial" w:hAnsi="Arial" w:cs="Arial"/>
        </w:rPr>
        <w:t xml:space="preserve"> hazırlan</w:t>
      </w:r>
      <w:r w:rsidR="00221039" w:rsidRPr="005C79B6">
        <w:rPr>
          <w:rFonts w:ascii="Arial" w:hAnsi="Arial" w:cs="Arial"/>
        </w:rPr>
        <w:t>ır</w:t>
      </w:r>
      <w:r w:rsidR="001D574C" w:rsidRPr="005C79B6">
        <w:rPr>
          <w:rFonts w:ascii="Arial" w:hAnsi="Arial" w:cs="Arial"/>
        </w:rPr>
        <w:t xml:space="preserve"> ve gazete ilanı</w:t>
      </w:r>
      <w:r w:rsidR="0027163D" w:rsidRPr="005C79B6">
        <w:rPr>
          <w:rFonts w:ascii="Arial" w:hAnsi="Arial" w:cs="Arial"/>
        </w:rPr>
        <w:t xml:space="preserve"> verilmeden </w:t>
      </w:r>
      <w:r w:rsidR="00B0007F" w:rsidRPr="005C79B6">
        <w:rPr>
          <w:rFonts w:ascii="Arial" w:hAnsi="Arial" w:cs="Arial"/>
        </w:rPr>
        <w:t xml:space="preserve">en az </w:t>
      </w:r>
      <w:r w:rsidR="00BB28FC" w:rsidRPr="005C79B6">
        <w:rPr>
          <w:rFonts w:ascii="Arial" w:hAnsi="Arial" w:cs="Arial"/>
        </w:rPr>
        <w:t>5 (beş)</w:t>
      </w:r>
      <w:r w:rsidR="0027163D" w:rsidRPr="005C79B6">
        <w:rPr>
          <w:rFonts w:ascii="Arial" w:hAnsi="Arial" w:cs="Arial"/>
        </w:rPr>
        <w:t xml:space="preserve"> </w:t>
      </w:r>
      <w:r w:rsidR="00B0007F" w:rsidRPr="005C79B6">
        <w:rPr>
          <w:rFonts w:ascii="Arial" w:hAnsi="Arial" w:cs="Arial"/>
        </w:rPr>
        <w:t xml:space="preserve">iş </w:t>
      </w:r>
      <w:r w:rsidR="0027163D" w:rsidRPr="005C79B6">
        <w:rPr>
          <w:rFonts w:ascii="Arial" w:hAnsi="Arial" w:cs="Arial"/>
        </w:rPr>
        <w:t>gün</w:t>
      </w:r>
      <w:r w:rsidR="00B0007F" w:rsidRPr="005C79B6">
        <w:rPr>
          <w:rFonts w:ascii="Arial" w:hAnsi="Arial" w:cs="Arial"/>
        </w:rPr>
        <w:t>ü</w:t>
      </w:r>
      <w:r w:rsidR="0027163D" w:rsidRPr="005C79B6">
        <w:rPr>
          <w:rFonts w:ascii="Arial" w:hAnsi="Arial" w:cs="Arial"/>
        </w:rPr>
        <w:t xml:space="preserve"> önce </w:t>
      </w:r>
      <w:r w:rsidR="0004358D">
        <w:rPr>
          <w:rFonts w:ascii="Arial" w:hAnsi="Arial" w:cs="Arial"/>
        </w:rPr>
        <w:t>proje izleme uzmanına</w:t>
      </w:r>
      <w:r w:rsidR="0027163D" w:rsidRPr="005C79B6">
        <w:rPr>
          <w:rFonts w:ascii="Arial" w:hAnsi="Arial" w:cs="Arial"/>
        </w:rPr>
        <w:t xml:space="preserve"> </w:t>
      </w:r>
      <w:r w:rsidR="00B0007F" w:rsidRPr="005C79B6">
        <w:rPr>
          <w:rFonts w:ascii="Arial" w:hAnsi="Arial" w:cs="Arial"/>
        </w:rPr>
        <w:t>incelenmek üzere</w:t>
      </w:r>
      <w:r w:rsidR="00AA7A5B" w:rsidRPr="005C79B6">
        <w:rPr>
          <w:rFonts w:ascii="Arial" w:hAnsi="Arial" w:cs="Arial"/>
        </w:rPr>
        <w:t xml:space="preserve"> e-mail yoluyla</w:t>
      </w:r>
      <w:r w:rsidR="00B0007F" w:rsidRPr="005C79B6">
        <w:rPr>
          <w:rFonts w:ascii="Arial" w:hAnsi="Arial" w:cs="Arial"/>
        </w:rPr>
        <w:t xml:space="preserve"> gönderil</w:t>
      </w:r>
      <w:r w:rsidR="00221039" w:rsidRPr="005C79B6">
        <w:rPr>
          <w:rFonts w:ascii="Arial" w:hAnsi="Arial" w:cs="Arial"/>
        </w:rPr>
        <w:t>ir</w:t>
      </w:r>
      <w:r w:rsidR="00B0007F" w:rsidRPr="005C79B6">
        <w:rPr>
          <w:rFonts w:ascii="Arial" w:hAnsi="Arial" w:cs="Arial"/>
        </w:rPr>
        <w:t>.</w:t>
      </w:r>
      <w:r w:rsidR="00DC5F8A" w:rsidRPr="005C79B6">
        <w:rPr>
          <w:rFonts w:ascii="Arial" w:hAnsi="Arial" w:cs="Arial"/>
        </w:rPr>
        <w:t xml:space="preserve"> İhale dosyasını hazırlarken </w:t>
      </w:r>
      <w:hyperlink r:id="rId8" w:history="1">
        <w:r w:rsidR="00DC5F8A" w:rsidRPr="005C79B6">
          <w:rPr>
            <w:rStyle w:val="Kpr"/>
            <w:rFonts w:ascii="Arial" w:hAnsi="Arial" w:cs="Arial"/>
          </w:rPr>
          <w:t>https://bebka.org.tr/</w:t>
        </w:r>
      </w:hyperlink>
      <w:r w:rsidR="00DC5F8A" w:rsidRPr="005C79B6">
        <w:rPr>
          <w:rFonts w:ascii="Arial" w:hAnsi="Arial" w:cs="Arial"/>
        </w:rPr>
        <w:t xml:space="preserve"> adresinde geçmiş dönemlerde yayınlanan örnek ihale dosyalarından faydalanabilirsiniz.</w:t>
      </w:r>
    </w:p>
    <w:p w14:paraId="5FF32B2E" w14:textId="2ED8B48D" w:rsidR="00DC5F8A" w:rsidRPr="005C79B6" w:rsidRDefault="00DC5F8A" w:rsidP="004F5A7C">
      <w:pPr>
        <w:pStyle w:val="ListeParagraf"/>
        <w:numPr>
          <w:ilvl w:val="0"/>
          <w:numId w:val="1"/>
        </w:numPr>
        <w:ind w:left="426" w:hanging="426"/>
        <w:jc w:val="both"/>
        <w:rPr>
          <w:rFonts w:ascii="Arial" w:hAnsi="Arial" w:cs="Arial"/>
        </w:rPr>
      </w:pPr>
      <w:r w:rsidRPr="005C79B6">
        <w:rPr>
          <w:rFonts w:ascii="Arial" w:hAnsi="Arial" w:cs="Arial"/>
        </w:rPr>
        <w:t xml:space="preserve">Teklif Dosyası ve gazete ilanı formu için </w:t>
      </w:r>
      <w:r w:rsidR="0004358D">
        <w:rPr>
          <w:rFonts w:ascii="Arial" w:hAnsi="Arial" w:cs="Arial"/>
        </w:rPr>
        <w:t>proje izleme</w:t>
      </w:r>
      <w:r w:rsidRPr="005C79B6">
        <w:rPr>
          <w:rFonts w:ascii="Arial" w:hAnsi="Arial" w:cs="Arial"/>
        </w:rPr>
        <w:t xml:space="preserve"> uzmanından onay alındıktan sonra gazeteye ilan veril</w:t>
      </w:r>
      <w:r w:rsidR="00221039" w:rsidRPr="005C79B6">
        <w:rPr>
          <w:rFonts w:ascii="Arial" w:hAnsi="Arial" w:cs="Arial"/>
        </w:rPr>
        <w:t>ir.</w:t>
      </w:r>
      <w:r w:rsidRPr="005C79B6">
        <w:rPr>
          <w:rFonts w:ascii="Arial" w:hAnsi="Arial" w:cs="Arial"/>
        </w:rPr>
        <w:t xml:space="preserve"> </w:t>
      </w:r>
      <w:r w:rsidRPr="005C79B6">
        <w:rPr>
          <w:rFonts w:ascii="Arial" w:hAnsi="Arial" w:cs="Arial"/>
          <w:u w:val="single"/>
        </w:rPr>
        <w:t>4734 sayılı Kamu İhale Kanunu’nun 21 inci maddesinin birinci fıkrasının f bendinde her yıl belirlenen limitin üç katı ve üstünde olan satın almalar için ulusal gazetelerde, altında olan satın almalar için yerel gazetelerde ilan veril</w:t>
      </w:r>
      <w:r w:rsidR="00221039" w:rsidRPr="005C79B6">
        <w:rPr>
          <w:rFonts w:ascii="Arial" w:hAnsi="Arial" w:cs="Arial"/>
          <w:u w:val="single"/>
        </w:rPr>
        <w:t>melidir.</w:t>
      </w:r>
      <w:r w:rsidR="006C7A07" w:rsidRPr="005C79B6">
        <w:rPr>
          <w:rFonts w:ascii="Arial" w:hAnsi="Arial" w:cs="Arial"/>
          <w:u w:val="single"/>
        </w:rPr>
        <w:t xml:space="preserve"> </w:t>
      </w:r>
      <w:r w:rsidR="007577FC" w:rsidRPr="005C79B6">
        <w:rPr>
          <w:rFonts w:ascii="Arial" w:hAnsi="Arial" w:cs="Arial"/>
          <w:u w:val="single"/>
        </w:rPr>
        <w:t>Gazete i</w:t>
      </w:r>
      <w:r w:rsidR="006C7A07" w:rsidRPr="005C79B6">
        <w:rPr>
          <w:rFonts w:ascii="Arial" w:hAnsi="Arial" w:cs="Arial"/>
          <w:u w:val="single"/>
        </w:rPr>
        <w:t>lan</w:t>
      </w:r>
      <w:r w:rsidR="007577FC" w:rsidRPr="005C79B6">
        <w:rPr>
          <w:rFonts w:ascii="Arial" w:hAnsi="Arial" w:cs="Arial"/>
          <w:u w:val="single"/>
        </w:rPr>
        <w:t>ı</w:t>
      </w:r>
      <w:r w:rsidR="006C7A07" w:rsidRPr="005C79B6">
        <w:rPr>
          <w:rFonts w:ascii="Arial" w:hAnsi="Arial" w:cs="Arial"/>
          <w:u w:val="single"/>
        </w:rPr>
        <w:t xml:space="preserve">, ihale günü tarihinden </w:t>
      </w:r>
      <w:r w:rsidR="006C7A07" w:rsidRPr="005C79B6">
        <w:rPr>
          <w:rFonts w:ascii="Arial" w:hAnsi="Arial" w:cs="Arial"/>
          <w:b/>
          <w:u w:val="single"/>
        </w:rPr>
        <w:t xml:space="preserve">en az </w:t>
      </w:r>
      <w:r w:rsidR="00C76CBB" w:rsidRPr="005C79B6">
        <w:rPr>
          <w:rFonts w:ascii="Arial" w:hAnsi="Arial" w:cs="Arial"/>
          <w:b/>
          <w:u w:val="single"/>
        </w:rPr>
        <w:t>20 (</w:t>
      </w:r>
      <w:r w:rsidR="006C7A07" w:rsidRPr="005C79B6">
        <w:rPr>
          <w:rFonts w:ascii="Arial" w:hAnsi="Arial" w:cs="Arial"/>
          <w:b/>
          <w:u w:val="single"/>
        </w:rPr>
        <w:t>yirmi</w:t>
      </w:r>
      <w:r w:rsidR="00C76CBB" w:rsidRPr="005C79B6">
        <w:rPr>
          <w:rFonts w:ascii="Arial" w:hAnsi="Arial" w:cs="Arial"/>
          <w:b/>
          <w:u w:val="single"/>
        </w:rPr>
        <w:t>)</w:t>
      </w:r>
      <w:r w:rsidR="006C7A07" w:rsidRPr="005C79B6">
        <w:rPr>
          <w:rFonts w:ascii="Arial" w:hAnsi="Arial" w:cs="Arial"/>
          <w:b/>
          <w:u w:val="single"/>
        </w:rPr>
        <w:t xml:space="preserve"> gün önce</w:t>
      </w:r>
      <w:r w:rsidR="006C7A07" w:rsidRPr="005C79B6">
        <w:rPr>
          <w:rFonts w:ascii="Arial" w:hAnsi="Arial" w:cs="Arial"/>
          <w:u w:val="single"/>
        </w:rPr>
        <w:t xml:space="preserve"> yayımlanmalıdır.</w:t>
      </w:r>
    </w:p>
    <w:p w14:paraId="2AEA7290" w14:textId="43291B15" w:rsidR="00BB1FBB" w:rsidRPr="005C79B6" w:rsidRDefault="00BB1FBB" w:rsidP="00BB1FBB">
      <w:pPr>
        <w:pStyle w:val="ListeParagraf"/>
        <w:ind w:left="426"/>
        <w:jc w:val="both"/>
        <w:rPr>
          <w:rFonts w:ascii="Arial" w:hAnsi="Arial" w:cs="Arial"/>
          <w:color w:val="7F7F7F" w:themeColor="text1" w:themeTint="80"/>
        </w:rPr>
      </w:pPr>
      <w:r w:rsidRPr="005C79B6">
        <w:rPr>
          <w:rFonts w:ascii="Arial" w:hAnsi="Arial" w:cs="Arial"/>
          <w:color w:val="7F7F7F" w:themeColor="text1" w:themeTint="80"/>
        </w:rPr>
        <w:t>(</w:t>
      </w:r>
      <w:r w:rsidRPr="005C79B6">
        <w:rPr>
          <w:rFonts w:ascii="Arial" w:hAnsi="Arial" w:cs="Arial"/>
          <w:b/>
          <w:color w:val="7F7F7F" w:themeColor="text1" w:themeTint="80"/>
        </w:rPr>
        <w:t>Pazarlık usulü ile yapılacak ihaleler için</w:t>
      </w:r>
      <w:r w:rsidR="005C79B6">
        <w:rPr>
          <w:rFonts w:ascii="Arial" w:hAnsi="Arial" w:cs="Arial"/>
          <w:b/>
          <w:color w:val="7F7F7F" w:themeColor="text1" w:themeTint="80"/>
        </w:rPr>
        <w:t>:</w:t>
      </w:r>
      <w:r w:rsidRPr="005C79B6">
        <w:rPr>
          <w:rFonts w:ascii="Arial" w:hAnsi="Arial" w:cs="Arial"/>
          <w:color w:val="7F7F7F" w:themeColor="text1" w:themeTint="80"/>
        </w:rPr>
        <w:t xml:space="preserve"> İhale duyurusu gazete ilanı yoluyla </w:t>
      </w:r>
      <w:r w:rsidRPr="005C79B6">
        <w:rPr>
          <w:rFonts w:ascii="Arial" w:hAnsi="Arial" w:cs="Arial"/>
          <w:color w:val="7F7F7F" w:themeColor="text1" w:themeTint="80"/>
          <w:u w:val="single"/>
        </w:rPr>
        <w:t>ya da</w:t>
      </w:r>
      <w:r w:rsidRPr="005C79B6">
        <w:rPr>
          <w:rFonts w:ascii="Arial" w:hAnsi="Arial" w:cs="Arial"/>
          <w:color w:val="7F7F7F" w:themeColor="text1" w:themeTint="80"/>
        </w:rPr>
        <w:t xml:space="preserve"> yazılı davet usulüyle yapılır. Belirlenen ihtiyaçları/teknik şartları karşılayabilecek nitelikte olduğuna inanılan teklif verebilecek en az beş adaydan oluşan bir </w:t>
      </w:r>
      <w:r w:rsidRPr="005C79B6">
        <w:rPr>
          <w:rFonts w:ascii="Arial" w:hAnsi="Arial" w:cs="Arial"/>
          <w:b/>
          <w:color w:val="7F7F7F" w:themeColor="text1" w:themeTint="80"/>
        </w:rPr>
        <w:t xml:space="preserve">kısa liste </w:t>
      </w:r>
      <w:r w:rsidRPr="005C79B6">
        <w:rPr>
          <w:rFonts w:ascii="Arial" w:hAnsi="Arial" w:cs="Arial"/>
          <w:color w:val="7F7F7F" w:themeColor="text1" w:themeTint="80"/>
        </w:rPr>
        <w:t>(SR Ek-3, Bölüm C, Kısa Liste) hazırlanır</w:t>
      </w:r>
      <w:r w:rsidR="005C79B6">
        <w:rPr>
          <w:rFonts w:ascii="Arial" w:hAnsi="Arial" w:cs="Arial"/>
          <w:color w:val="7F7F7F" w:themeColor="text1" w:themeTint="80"/>
        </w:rPr>
        <w:t>)</w:t>
      </w:r>
    </w:p>
    <w:p w14:paraId="7F39C21E" w14:textId="0B052E28" w:rsidR="00BB1FBB" w:rsidRPr="005C79B6" w:rsidRDefault="00BB1FBB" w:rsidP="00BB1FBB">
      <w:pPr>
        <w:pStyle w:val="ListeParagraf"/>
        <w:ind w:left="426"/>
        <w:jc w:val="both"/>
        <w:rPr>
          <w:rFonts w:ascii="Arial" w:hAnsi="Arial" w:cs="Arial"/>
          <w:color w:val="7F7F7F" w:themeColor="text1" w:themeTint="80"/>
        </w:rPr>
      </w:pPr>
      <w:r w:rsidRPr="005C79B6">
        <w:rPr>
          <w:rFonts w:ascii="Arial" w:hAnsi="Arial" w:cs="Arial"/>
          <w:color w:val="7F7F7F" w:themeColor="text1" w:themeTint="80"/>
        </w:rPr>
        <w:t>(</w:t>
      </w:r>
      <w:r w:rsidRPr="005C79B6">
        <w:rPr>
          <w:rFonts w:ascii="Arial" w:hAnsi="Arial" w:cs="Arial"/>
          <w:b/>
          <w:color w:val="7F7F7F" w:themeColor="text1" w:themeTint="80"/>
        </w:rPr>
        <w:t>Pazarlık usulü ile yapılacak ihaleler için</w:t>
      </w:r>
      <w:r w:rsidR="005C79B6">
        <w:rPr>
          <w:rFonts w:ascii="Arial" w:hAnsi="Arial" w:cs="Arial"/>
          <w:b/>
          <w:color w:val="7F7F7F" w:themeColor="text1" w:themeTint="80"/>
        </w:rPr>
        <w:t>:</w:t>
      </w:r>
      <w:r w:rsidRPr="005C79B6">
        <w:rPr>
          <w:rFonts w:ascii="Arial" w:hAnsi="Arial" w:cs="Arial"/>
          <w:color w:val="7F7F7F" w:themeColor="text1" w:themeTint="80"/>
        </w:rPr>
        <w:t xml:space="preserve"> Kısa listede yer alan adaylara, fiyat teklifi vermeleri için </w:t>
      </w:r>
      <w:r w:rsidRPr="005C79B6">
        <w:rPr>
          <w:rFonts w:ascii="Arial" w:hAnsi="Arial" w:cs="Arial"/>
          <w:b/>
          <w:color w:val="7F7F7F" w:themeColor="text1" w:themeTint="80"/>
        </w:rPr>
        <w:t>İhaleye Davet Mektubu</w:t>
      </w:r>
      <w:r w:rsidRPr="005C79B6">
        <w:rPr>
          <w:rFonts w:ascii="Arial" w:hAnsi="Arial" w:cs="Arial"/>
          <w:color w:val="7F7F7F" w:themeColor="text1" w:themeTint="80"/>
        </w:rPr>
        <w:t xml:space="preserve"> (SR Ek-2) gönderilir. Tekliflerini hazırlamaları ve yazılı olarak sunabilmeleri için isteklilere; yazılı davet halinde </w:t>
      </w:r>
      <w:r w:rsidRPr="005C79B6">
        <w:rPr>
          <w:rFonts w:ascii="Arial" w:hAnsi="Arial" w:cs="Arial"/>
          <w:b/>
          <w:color w:val="7F7F7F" w:themeColor="text1" w:themeTint="80"/>
        </w:rPr>
        <w:t>en az yedi gün</w:t>
      </w:r>
      <w:r w:rsidRPr="005C79B6">
        <w:rPr>
          <w:rFonts w:ascii="Arial" w:hAnsi="Arial" w:cs="Arial"/>
          <w:color w:val="7F7F7F" w:themeColor="text1" w:themeTint="80"/>
        </w:rPr>
        <w:t xml:space="preserve">, ilan yoluyla duyuru halinde </w:t>
      </w:r>
      <w:r w:rsidRPr="005C79B6">
        <w:rPr>
          <w:rFonts w:ascii="Arial" w:hAnsi="Arial" w:cs="Arial"/>
          <w:b/>
          <w:color w:val="7F7F7F" w:themeColor="text1" w:themeTint="80"/>
        </w:rPr>
        <w:t xml:space="preserve">en az on gün </w:t>
      </w:r>
      <w:r w:rsidRPr="005C79B6">
        <w:rPr>
          <w:rFonts w:ascii="Arial" w:hAnsi="Arial" w:cs="Arial"/>
          <w:color w:val="7F7F7F" w:themeColor="text1" w:themeTint="80"/>
        </w:rPr>
        <w:t>süre verilir</w:t>
      </w:r>
      <w:r w:rsidR="005C79B6">
        <w:rPr>
          <w:rFonts w:ascii="Arial" w:hAnsi="Arial" w:cs="Arial"/>
          <w:color w:val="7F7F7F" w:themeColor="text1" w:themeTint="80"/>
        </w:rPr>
        <w:t>)</w:t>
      </w:r>
    </w:p>
    <w:p w14:paraId="631566F7" w14:textId="30698A18" w:rsidR="005A6372" w:rsidRPr="005C79B6" w:rsidRDefault="00B253C6" w:rsidP="004F5A7C">
      <w:pPr>
        <w:pStyle w:val="ListeParagraf"/>
        <w:numPr>
          <w:ilvl w:val="0"/>
          <w:numId w:val="1"/>
        </w:numPr>
        <w:ind w:left="426" w:hanging="426"/>
        <w:jc w:val="both"/>
        <w:rPr>
          <w:rFonts w:ascii="Arial" w:hAnsi="Arial" w:cs="Arial"/>
        </w:rPr>
      </w:pPr>
      <w:r w:rsidRPr="005C79B6">
        <w:rPr>
          <w:rFonts w:ascii="Arial" w:hAnsi="Arial" w:cs="Arial"/>
        </w:rPr>
        <w:lastRenderedPageBreak/>
        <w:t>Teklif</w:t>
      </w:r>
      <w:r w:rsidR="005A6372" w:rsidRPr="005C79B6">
        <w:rPr>
          <w:rFonts w:ascii="Arial" w:hAnsi="Arial" w:cs="Arial"/>
        </w:rPr>
        <w:t xml:space="preserve"> </w:t>
      </w:r>
      <w:r w:rsidR="001D574C" w:rsidRPr="005C79B6">
        <w:rPr>
          <w:rFonts w:ascii="Arial" w:hAnsi="Arial" w:cs="Arial"/>
        </w:rPr>
        <w:t>D</w:t>
      </w:r>
      <w:r w:rsidR="005A6372" w:rsidRPr="005C79B6">
        <w:rPr>
          <w:rFonts w:ascii="Arial" w:hAnsi="Arial" w:cs="Arial"/>
        </w:rPr>
        <w:t>osyası</w:t>
      </w:r>
      <w:r w:rsidRPr="005C79B6">
        <w:rPr>
          <w:rFonts w:ascii="Arial" w:hAnsi="Arial" w:cs="Arial"/>
        </w:rPr>
        <w:t xml:space="preserve"> </w:t>
      </w:r>
      <w:r w:rsidR="001D574C" w:rsidRPr="005C79B6">
        <w:rPr>
          <w:rFonts w:ascii="Arial" w:hAnsi="Arial" w:cs="Arial"/>
        </w:rPr>
        <w:t>ve gazete ilanı formu</w:t>
      </w:r>
      <w:r w:rsidR="005A6372" w:rsidRPr="005C79B6">
        <w:rPr>
          <w:rFonts w:ascii="Arial" w:hAnsi="Arial" w:cs="Arial"/>
        </w:rPr>
        <w:t xml:space="preserve">, </w:t>
      </w:r>
      <w:r w:rsidR="005A6372" w:rsidRPr="005C79B6">
        <w:rPr>
          <w:rFonts w:ascii="Arial" w:hAnsi="Arial" w:cs="Arial"/>
          <w:u w:val="single"/>
        </w:rPr>
        <w:t>gazete ilanı</w:t>
      </w:r>
      <w:r w:rsidR="001D574C" w:rsidRPr="005C79B6">
        <w:rPr>
          <w:rFonts w:ascii="Arial" w:hAnsi="Arial" w:cs="Arial"/>
          <w:u w:val="single"/>
        </w:rPr>
        <w:t>nın</w:t>
      </w:r>
      <w:r w:rsidR="005A6372" w:rsidRPr="005C79B6">
        <w:rPr>
          <w:rFonts w:ascii="Arial" w:hAnsi="Arial" w:cs="Arial"/>
          <w:u w:val="single"/>
        </w:rPr>
        <w:t xml:space="preserve"> yayınlandığı </w:t>
      </w:r>
      <w:r w:rsidR="001D574C" w:rsidRPr="005C79B6">
        <w:rPr>
          <w:rFonts w:ascii="Arial" w:hAnsi="Arial" w:cs="Arial"/>
          <w:u w:val="single"/>
        </w:rPr>
        <w:t>gün</w:t>
      </w:r>
      <w:r w:rsidR="005A6372" w:rsidRPr="005C79B6">
        <w:rPr>
          <w:rFonts w:ascii="Arial" w:hAnsi="Arial" w:cs="Arial"/>
        </w:rPr>
        <w:t xml:space="preserve"> </w:t>
      </w:r>
      <w:hyperlink r:id="rId9" w:history="1">
        <w:r w:rsidR="006C7A07" w:rsidRPr="005C79B6">
          <w:rPr>
            <w:rStyle w:val="Kpr"/>
            <w:rFonts w:ascii="Arial" w:hAnsi="Arial" w:cs="Arial"/>
          </w:rPr>
          <w:t>www.ka.gov.tr’de</w:t>
        </w:r>
      </w:hyperlink>
      <w:r w:rsidR="006C7A07" w:rsidRPr="005C79B6">
        <w:rPr>
          <w:rFonts w:ascii="Arial" w:hAnsi="Arial" w:cs="Arial"/>
        </w:rPr>
        <w:t xml:space="preserve">, </w:t>
      </w:r>
      <w:r w:rsidR="005A6372" w:rsidRPr="005C79B6">
        <w:rPr>
          <w:rFonts w:ascii="Arial" w:hAnsi="Arial" w:cs="Arial"/>
        </w:rPr>
        <w:t xml:space="preserve">Ajansın ve mali destek yararlanıcısının web sitelerinde </w:t>
      </w:r>
      <w:r w:rsidR="001D574C" w:rsidRPr="005C79B6">
        <w:rPr>
          <w:rFonts w:ascii="Arial" w:hAnsi="Arial" w:cs="Arial"/>
        </w:rPr>
        <w:t>yayınla</w:t>
      </w:r>
      <w:r w:rsidR="00DC5F8A" w:rsidRPr="005C79B6">
        <w:rPr>
          <w:rFonts w:ascii="Arial" w:hAnsi="Arial" w:cs="Arial"/>
        </w:rPr>
        <w:t>nır.</w:t>
      </w:r>
    </w:p>
    <w:p w14:paraId="471C0E7C" w14:textId="6FCE19BC" w:rsidR="00CC3E19" w:rsidRPr="005C79B6" w:rsidRDefault="00CC3E19" w:rsidP="004F5A7C">
      <w:pPr>
        <w:pStyle w:val="ListeParagraf"/>
        <w:numPr>
          <w:ilvl w:val="0"/>
          <w:numId w:val="1"/>
        </w:numPr>
        <w:ind w:left="426" w:hanging="426"/>
        <w:jc w:val="both"/>
        <w:rPr>
          <w:rFonts w:ascii="Arial" w:hAnsi="Arial" w:cs="Arial"/>
        </w:rPr>
      </w:pPr>
      <w:r w:rsidRPr="005C79B6">
        <w:rPr>
          <w:rFonts w:ascii="Arial" w:hAnsi="Arial" w:cs="Arial"/>
        </w:rPr>
        <w:t>Teklif vermek isteyen istekliler</w:t>
      </w:r>
      <w:r w:rsidR="00CD5A54" w:rsidRPr="005C79B6">
        <w:rPr>
          <w:rFonts w:ascii="Arial" w:hAnsi="Arial" w:cs="Arial"/>
        </w:rPr>
        <w:t xml:space="preserve">, Teklif Dosyasını (ihale dosyası) web sitelerinden indireceklerdir. </w:t>
      </w:r>
      <w:r w:rsidRPr="005C79B6">
        <w:rPr>
          <w:rFonts w:ascii="Arial" w:hAnsi="Arial" w:cs="Arial"/>
        </w:rPr>
        <w:t xml:space="preserve"> </w:t>
      </w:r>
      <w:r w:rsidR="00CD5A54" w:rsidRPr="005C79B6">
        <w:rPr>
          <w:rFonts w:ascii="Arial" w:hAnsi="Arial" w:cs="Arial"/>
        </w:rPr>
        <w:t xml:space="preserve">Teklif Dosyasının elden alınması zorunlu değildir. </w:t>
      </w:r>
      <w:r w:rsidR="00CD5A54" w:rsidRPr="003A66B1">
        <w:rPr>
          <w:rFonts w:ascii="Arial" w:hAnsi="Arial" w:cs="Arial"/>
          <w:u w:val="single"/>
        </w:rPr>
        <w:t xml:space="preserve">Teklif Dosyası </w:t>
      </w:r>
      <w:r w:rsidR="00BD357A" w:rsidRPr="003A66B1">
        <w:rPr>
          <w:rFonts w:ascii="Arial" w:hAnsi="Arial" w:cs="Arial"/>
          <w:u w:val="single"/>
        </w:rPr>
        <w:t>satılamaz.</w:t>
      </w:r>
    </w:p>
    <w:p w14:paraId="1FC60D8F" w14:textId="508A5D39" w:rsidR="00F06A32" w:rsidRPr="005C79B6" w:rsidRDefault="00786219" w:rsidP="004F5A7C">
      <w:pPr>
        <w:pStyle w:val="ListeParagraf"/>
        <w:numPr>
          <w:ilvl w:val="0"/>
          <w:numId w:val="1"/>
        </w:numPr>
        <w:ind w:left="426" w:hanging="426"/>
        <w:jc w:val="both"/>
        <w:rPr>
          <w:rFonts w:ascii="Arial" w:hAnsi="Arial" w:cs="Arial"/>
        </w:rPr>
      </w:pPr>
      <w:r w:rsidRPr="005C79B6">
        <w:rPr>
          <w:rFonts w:ascii="Arial" w:hAnsi="Arial" w:cs="Arial"/>
          <w:u w:val="single"/>
        </w:rPr>
        <w:t xml:space="preserve">İsteklilerin teslim ettikleri </w:t>
      </w:r>
      <w:r w:rsidR="001F53F0" w:rsidRPr="005C79B6">
        <w:rPr>
          <w:rFonts w:ascii="Arial" w:hAnsi="Arial" w:cs="Arial"/>
          <w:u w:val="single"/>
        </w:rPr>
        <w:t>t</w:t>
      </w:r>
      <w:r w:rsidR="00CC3E19" w:rsidRPr="005C79B6">
        <w:rPr>
          <w:rFonts w:ascii="Arial" w:hAnsi="Arial" w:cs="Arial"/>
          <w:u w:val="single"/>
        </w:rPr>
        <w:t xml:space="preserve">eklif </w:t>
      </w:r>
      <w:r w:rsidR="001F53F0" w:rsidRPr="005C79B6">
        <w:rPr>
          <w:rFonts w:ascii="Arial" w:hAnsi="Arial" w:cs="Arial"/>
          <w:u w:val="single"/>
        </w:rPr>
        <w:t>z</w:t>
      </w:r>
      <w:r w:rsidR="00CC3E19" w:rsidRPr="005C79B6">
        <w:rPr>
          <w:rFonts w:ascii="Arial" w:hAnsi="Arial" w:cs="Arial"/>
          <w:u w:val="single"/>
        </w:rPr>
        <w:t>arf</w:t>
      </w:r>
      <w:r w:rsidR="001F53F0" w:rsidRPr="005C79B6">
        <w:rPr>
          <w:rFonts w:ascii="Arial" w:hAnsi="Arial" w:cs="Arial"/>
          <w:u w:val="single"/>
        </w:rPr>
        <w:t>ların</w:t>
      </w:r>
      <w:r w:rsidR="00CC3E19" w:rsidRPr="005C79B6">
        <w:rPr>
          <w:rFonts w:ascii="Arial" w:hAnsi="Arial" w:cs="Arial"/>
          <w:u w:val="single"/>
        </w:rPr>
        <w:t xml:space="preserve">da </w:t>
      </w:r>
      <w:r w:rsidR="00CC3E19" w:rsidRPr="005C79B6">
        <w:rPr>
          <w:rFonts w:ascii="Arial" w:hAnsi="Arial" w:cs="Arial"/>
          <w:b/>
          <w:u w:val="single"/>
        </w:rPr>
        <w:t>e</w:t>
      </w:r>
      <w:r w:rsidR="00F06A32" w:rsidRPr="005C79B6">
        <w:rPr>
          <w:rFonts w:ascii="Arial" w:hAnsi="Arial" w:cs="Arial"/>
          <w:b/>
          <w:u w:val="single"/>
        </w:rPr>
        <w:t>ksik evrak olması halinde veya tekliflerin istenen şekilde sunulmaması halinde tekliflerin geçersiz sayılacağı</w:t>
      </w:r>
      <w:r w:rsidR="00F06A32" w:rsidRPr="005C79B6">
        <w:rPr>
          <w:rFonts w:ascii="Arial" w:hAnsi="Arial" w:cs="Arial"/>
          <w:u w:val="single"/>
        </w:rPr>
        <w:t xml:space="preserve"> isteklilere hatırlatılmalıdır.</w:t>
      </w:r>
      <w:r w:rsidR="00CC3E19" w:rsidRPr="005C79B6">
        <w:rPr>
          <w:rFonts w:ascii="Arial" w:hAnsi="Arial" w:cs="Arial"/>
        </w:rPr>
        <w:t xml:space="preserve"> Tek</w:t>
      </w:r>
      <w:r w:rsidR="001527CE" w:rsidRPr="005C79B6">
        <w:rPr>
          <w:rFonts w:ascii="Arial" w:hAnsi="Arial" w:cs="Arial"/>
        </w:rPr>
        <w:t>lif zarf</w:t>
      </w:r>
      <w:r w:rsidR="008655A8" w:rsidRPr="005C79B6">
        <w:rPr>
          <w:rFonts w:ascii="Arial" w:hAnsi="Arial" w:cs="Arial"/>
        </w:rPr>
        <w:t>larında</w:t>
      </w:r>
      <w:r w:rsidR="001527CE" w:rsidRPr="005C79B6">
        <w:rPr>
          <w:rFonts w:ascii="Arial" w:hAnsi="Arial" w:cs="Arial"/>
        </w:rPr>
        <w:t xml:space="preserve"> bulunması gereken belgeler </w:t>
      </w:r>
      <w:r w:rsidR="00CC3E19" w:rsidRPr="005C79B6">
        <w:rPr>
          <w:rFonts w:ascii="Arial" w:hAnsi="Arial" w:cs="Arial"/>
        </w:rPr>
        <w:t>konusunda</w:t>
      </w:r>
      <w:r w:rsidRPr="005C79B6">
        <w:rPr>
          <w:rFonts w:ascii="Arial" w:hAnsi="Arial" w:cs="Arial"/>
        </w:rPr>
        <w:t xml:space="preserve"> isteklilerden ihale dosyası içerisinde yer alan </w:t>
      </w:r>
      <w:r w:rsidRPr="005C79B6">
        <w:rPr>
          <w:rFonts w:ascii="Arial" w:hAnsi="Arial" w:cs="Arial"/>
          <w:b/>
        </w:rPr>
        <w:t>İdari Uygunluk Değerlendirme Tablosuna</w:t>
      </w:r>
      <w:r w:rsidRPr="005C79B6">
        <w:rPr>
          <w:rFonts w:ascii="Arial" w:hAnsi="Arial" w:cs="Arial"/>
        </w:rPr>
        <w:t xml:space="preserve"> göre son kontrolleri yapmaları</w:t>
      </w:r>
      <w:r w:rsidR="00CC3E19" w:rsidRPr="005C79B6">
        <w:rPr>
          <w:rFonts w:ascii="Arial" w:hAnsi="Arial" w:cs="Arial"/>
        </w:rPr>
        <w:t xml:space="preserve"> </w:t>
      </w:r>
      <w:r w:rsidRPr="005C79B6">
        <w:rPr>
          <w:rFonts w:ascii="Arial" w:hAnsi="Arial" w:cs="Arial"/>
        </w:rPr>
        <w:t>istenmelidir.</w:t>
      </w:r>
      <w:r w:rsidR="00AD671A" w:rsidRPr="005C79B6">
        <w:rPr>
          <w:rFonts w:ascii="Arial" w:hAnsi="Arial" w:cs="Arial"/>
        </w:rPr>
        <w:t xml:space="preserve"> Bu şekilde tekliflerin eksik belge nedeniyle geçersiz sayılmasının önüne geçilmiş olur.</w:t>
      </w:r>
    </w:p>
    <w:p w14:paraId="08559D80" w14:textId="34EBDC50" w:rsidR="004A2B34" w:rsidRPr="005C79B6" w:rsidRDefault="004A2B34" w:rsidP="004F5A7C">
      <w:pPr>
        <w:pStyle w:val="ListeParagraf"/>
        <w:numPr>
          <w:ilvl w:val="0"/>
          <w:numId w:val="1"/>
        </w:numPr>
        <w:ind w:left="426" w:hanging="426"/>
        <w:jc w:val="both"/>
        <w:rPr>
          <w:rFonts w:ascii="Arial" w:hAnsi="Arial" w:cs="Arial"/>
          <w:u w:val="single"/>
        </w:rPr>
      </w:pPr>
      <w:r w:rsidRPr="005C79B6">
        <w:rPr>
          <w:rFonts w:ascii="Arial" w:hAnsi="Arial" w:cs="Arial"/>
          <w:u w:val="single"/>
        </w:rPr>
        <w:t xml:space="preserve">Son teklif verme tarihi ve saatinden sonra sunulan teklif zarfları </w:t>
      </w:r>
      <w:r w:rsidRPr="005C79B6">
        <w:rPr>
          <w:rFonts w:ascii="Arial" w:hAnsi="Arial" w:cs="Arial"/>
          <w:b/>
          <w:u w:val="single"/>
        </w:rPr>
        <w:t>teslim alınmayacaktır.</w:t>
      </w:r>
      <w:r w:rsidRPr="005C79B6">
        <w:rPr>
          <w:rFonts w:ascii="Arial" w:hAnsi="Arial" w:cs="Arial"/>
          <w:u w:val="single"/>
        </w:rPr>
        <w:t xml:space="preserve"> B</w:t>
      </w:r>
      <w:r w:rsidR="0048695E" w:rsidRPr="005C79B6">
        <w:rPr>
          <w:rFonts w:ascii="Arial" w:hAnsi="Arial" w:cs="Arial"/>
          <w:u w:val="single"/>
        </w:rPr>
        <w:t>öyle bir durum olması halinde tutanak tutulacak ve teklif zarfı iade edilecektir.</w:t>
      </w:r>
    </w:p>
    <w:p w14:paraId="2E285D05" w14:textId="5A2CEB8E" w:rsidR="009B6816" w:rsidRPr="005C79B6" w:rsidRDefault="009B6816" w:rsidP="004F5A7C">
      <w:pPr>
        <w:pStyle w:val="ListeParagraf"/>
        <w:numPr>
          <w:ilvl w:val="0"/>
          <w:numId w:val="1"/>
        </w:numPr>
        <w:ind w:left="426" w:hanging="426"/>
        <w:jc w:val="both"/>
        <w:rPr>
          <w:rFonts w:ascii="Arial" w:hAnsi="Arial" w:cs="Arial"/>
        </w:rPr>
      </w:pPr>
      <w:r w:rsidRPr="005C79B6">
        <w:rPr>
          <w:rFonts w:ascii="Arial" w:hAnsi="Arial" w:cs="Arial"/>
        </w:rPr>
        <w:t xml:space="preserve">İstekliler tekliflerini Ana Zarf (veya paket) halinde teslim edecekler, bu zarf içerisinde </w:t>
      </w:r>
      <w:r w:rsidR="00F83FAF" w:rsidRPr="005C79B6">
        <w:rPr>
          <w:rFonts w:ascii="Arial" w:hAnsi="Arial" w:cs="Arial"/>
        </w:rPr>
        <w:t xml:space="preserve">üzerlerinde </w:t>
      </w:r>
      <w:r w:rsidRPr="005C79B6">
        <w:rPr>
          <w:rFonts w:ascii="Arial" w:hAnsi="Arial" w:cs="Arial"/>
        </w:rPr>
        <w:t xml:space="preserve">A </w:t>
      </w:r>
      <w:proofErr w:type="gramStart"/>
      <w:r w:rsidRPr="005C79B6">
        <w:rPr>
          <w:rFonts w:ascii="Arial" w:hAnsi="Arial" w:cs="Arial"/>
        </w:rPr>
        <w:t>Zarfı -</w:t>
      </w:r>
      <w:proofErr w:type="gramEnd"/>
      <w:r w:rsidRPr="005C79B6">
        <w:rPr>
          <w:rFonts w:ascii="Arial" w:hAnsi="Arial" w:cs="Arial"/>
        </w:rPr>
        <w:t xml:space="preserve"> Teknik Teklif ve B Zarfı - Mali Teklif </w:t>
      </w:r>
      <w:r w:rsidR="00F83FAF" w:rsidRPr="005C79B6">
        <w:rPr>
          <w:rFonts w:ascii="Arial" w:hAnsi="Arial" w:cs="Arial"/>
        </w:rPr>
        <w:t xml:space="preserve">yazan iki ayrı zarf </w:t>
      </w:r>
      <w:r w:rsidRPr="005C79B6">
        <w:rPr>
          <w:rFonts w:ascii="Arial" w:hAnsi="Arial" w:cs="Arial"/>
        </w:rPr>
        <w:t xml:space="preserve">olacaktır. </w:t>
      </w:r>
      <w:r w:rsidR="00F83FAF" w:rsidRPr="005C79B6">
        <w:rPr>
          <w:rFonts w:ascii="Arial" w:hAnsi="Arial" w:cs="Arial"/>
        </w:rPr>
        <w:t xml:space="preserve">Hem </w:t>
      </w:r>
      <w:r w:rsidRPr="005C79B6">
        <w:rPr>
          <w:rFonts w:ascii="Arial" w:hAnsi="Arial" w:cs="Arial"/>
        </w:rPr>
        <w:t xml:space="preserve">Ana Zarf </w:t>
      </w:r>
      <w:r w:rsidR="00F83FAF" w:rsidRPr="005C79B6">
        <w:rPr>
          <w:rFonts w:ascii="Arial" w:hAnsi="Arial" w:cs="Arial"/>
        </w:rPr>
        <w:t xml:space="preserve">hem de içerisindeki zarflar </w:t>
      </w:r>
      <w:r w:rsidRPr="005C79B6">
        <w:rPr>
          <w:rFonts w:ascii="Arial" w:hAnsi="Arial" w:cs="Arial"/>
        </w:rPr>
        <w:t xml:space="preserve">kapalı, yapıştırılan yeri istekli tarafından imzalı ve mühürlü/kaşeli olmak zorundadır. </w:t>
      </w:r>
      <w:r w:rsidR="00F83FAF" w:rsidRPr="005C79B6">
        <w:rPr>
          <w:rFonts w:ascii="Arial" w:hAnsi="Arial" w:cs="Arial"/>
        </w:rPr>
        <w:t xml:space="preserve">Ana </w:t>
      </w:r>
      <w:r w:rsidRPr="005C79B6">
        <w:rPr>
          <w:rFonts w:ascii="Arial" w:hAnsi="Arial" w:cs="Arial"/>
        </w:rPr>
        <w:t xml:space="preserve">Zarf üzerinde isteklinin adı soyadı veya ticaret unvanı, tebligata esas açık adresi, teklifin hangi işe ait olduğu, ihaleyi yapan sözleşme makamının açık adresi bulunmak zorundadır. </w:t>
      </w:r>
      <w:r w:rsidR="001F53F0" w:rsidRPr="005C79B6">
        <w:rPr>
          <w:rFonts w:ascii="Arial" w:hAnsi="Arial" w:cs="Arial"/>
          <w:b/>
          <w:u w:val="single"/>
        </w:rPr>
        <w:t>Ana Zarfı teslim alırken bu hususlar konusunda isteklileri mutlaka uyarınız.</w:t>
      </w:r>
      <w:r w:rsidR="001F53F0" w:rsidRPr="005C79B6">
        <w:rPr>
          <w:rFonts w:ascii="Arial" w:hAnsi="Arial" w:cs="Arial"/>
        </w:rPr>
        <w:t xml:space="preserve"> Uygun olmayan zarfları teslim almadan önce isteklilerden düzeltilmelerini talep edebilirsiniz. </w:t>
      </w:r>
    </w:p>
    <w:p w14:paraId="0C02E3F2" w14:textId="62372564" w:rsidR="00CF2142" w:rsidRPr="005C79B6" w:rsidRDefault="008655A8" w:rsidP="004F5A7C">
      <w:pPr>
        <w:pStyle w:val="ListeParagraf"/>
        <w:numPr>
          <w:ilvl w:val="0"/>
          <w:numId w:val="1"/>
        </w:numPr>
        <w:ind w:left="426" w:hanging="426"/>
        <w:jc w:val="both"/>
        <w:rPr>
          <w:rFonts w:ascii="Arial" w:hAnsi="Arial" w:cs="Arial"/>
        </w:rPr>
      </w:pPr>
      <w:r w:rsidRPr="005C79B6">
        <w:rPr>
          <w:rFonts w:ascii="Arial" w:hAnsi="Arial" w:cs="Arial"/>
        </w:rPr>
        <w:t>Ana Zarf</w:t>
      </w:r>
      <w:r w:rsidR="00AD671A" w:rsidRPr="005C79B6">
        <w:rPr>
          <w:rFonts w:ascii="Arial" w:hAnsi="Arial" w:cs="Arial"/>
        </w:rPr>
        <w:t xml:space="preserve"> teslim alındığında</w:t>
      </w:r>
      <w:r w:rsidR="00CF2142" w:rsidRPr="005C79B6">
        <w:rPr>
          <w:rFonts w:ascii="Arial" w:hAnsi="Arial" w:cs="Arial"/>
        </w:rPr>
        <w:t xml:space="preserve"> üzerine</w:t>
      </w:r>
      <w:r w:rsidR="00AD671A" w:rsidRPr="005C79B6">
        <w:rPr>
          <w:rFonts w:ascii="Arial" w:hAnsi="Arial" w:cs="Arial"/>
        </w:rPr>
        <w:t>,</w:t>
      </w:r>
      <w:r w:rsidR="00CF2142" w:rsidRPr="005C79B6">
        <w:rPr>
          <w:rFonts w:ascii="Arial" w:hAnsi="Arial" w:cs="Arial"/>
        </w:rPr>
        <w:t xml:space="preserve"> ihaleyi yapan kurum tarafından </w:t>
      </w:r>
      <w:r w:rsidR="00AD671A" w:rsidRPr="005C79B6">
        <w:rPr>
          <w:rFonts w:ascii="Arial" w:hAnsi="Arial" w:cs="Arial"/>
        </w:rPr>
        <w:t xml:space="preserve">teslim alınma sırasına göre </w:t>
      </w:r>
      <w:r w:rsidR="008A2831" w:rsidRPr="005C79B6">
        <w:rPr>
          <w:rFonts w:ascii="Arial" w:hAnsi="Arial" w:cs="Arial"/>
        </w:rPr>
        <w:t xml:space="preserve">teklif </w:t>
      </w:r>
      <w:r w:rsidR="00CF2142" w:rsidRPr="005C79B6">
        <w:rPr>
          <w:rFonts w:ascii="Arial" w:hAnsi="Arial" w:cs="Arial"/>
        </w:rPr>
        <w:t>numara</w:t>
      </w:r>
      <w:r w:rsidR="008A2831" w:rsidRPr="005C79B6">
        <w:rPr>
          <w:rFonts w:ascii="Arial" w:hAnsi="Arial" w:cs="Arial"/>
        </w:rPr>
        <w:t xml:space="preserve">sı </w:t>
      </w:r>
      <w:r w:rsidR="00EE6BA2" w:rsidRPr="005C79B6">
        <w:rPr>
          <w:rFonts w:ascii="Arial" w:hAnsi="Arial" w:cs="Arial"/>
        </w:rPr>
        <w:t>(</w:t>
      </w:r>
      <w:proofErr w:type="spellStart"/>
      <w:r w:rsidR="00EE6BA2" w:rsidRPr="005C79B6">
        <w:rPr>
          <w:rFonts w:ascii="Arial" w:hAnsi="Arial" w:cs="Arial"/>
        </w:rPr>
        <w:t>örn</w:t>
      </w:r>
      <w:proofErr w:type="spellEnd"/>
      <w:r w:rsidR="00EE6BA2" w:rsidRPr="005C79B6">
        <w:rPr>
          <w:rFonts w:ascii="Arial" w:hAnsi="Arial" w:cs="Arial"/>
        </w:rPr>
        <w:t>: Teklif No:1),</w:t>
      </w:r>
      <w:r w:rsidR="00185D15" w:rsidRPr="005C79B6">
        <w:rPr>
          <w:rFonts w:ascii="Arial" w:hAnsi="Arial" w:cs="Arial"/>
        </w:rPr>
        <w:t xml:space="preserve"> teslim alınma tarihi ve saati </w:t>
      </w:r>
      <w:r w:rsidR="008A2831" w:rsidRPr="005C79B6">
        <w:rPr>
          <w:rFonts w:ascii="Arial" w:hAnsi="Arial" w:cs="Arial"/>
        </w:rPr>
        <w:t>yazılır.</w:t>
      </w:r>
    </w:p>
    <w:p w14:paraId="65EF68D8" w14:textId="7938223C" w:rsidR="00846A44" w:rsidRPr="005C79B6" w:rsidRDefault="007E6E12" w:rsidP="004F5A7C">
      <w:pPr>
        <w:pStyle w:val="ListeParagraf"/>
        <w:numPr>
          <w:ilvl w:val="0"/>
          <w:numId w:val="1"/>
        </w:numPr>
        <w:spacing w:before="100" w:beforeAutospacing="1" w:after="100" w:afterAutospacing="1" w:line="240" w:lineRule="auto"/>
        <w:ind w:left="426" w:hanging="426"/>
        <w:contextualSpacing w:val="0"/>
        <w:jc w:val="both"/>
        <w:rPr>
          <w:rFonts w:ascii="Arial" w:hAnsi="Arial" w:cs="Arial"/>
        </w:rPr>
      </w:pPr>
      <w:r w:rsidRPr="005C79B6">
        <w:rPr>
          <w:rFonts w:ascii="Arial" w:hAnsi="Arial" w:cs="Arial"/>
        </w:rPr>
        <w:t xml:space="preserve">Teslim alınan </w:t>
      </w:r>
      <w:r w:rsidR="00EE6BA2" w:rsidRPr="005C79B6">
        <w:rPr>
          <w:rFonts w:ascii="Arial" w:hAnsi="Arial" w:cs="Arial"/>
        </w:rPr>
        <w:t xml:space="preserve">her bir </w:t>
      </w:r>
      <w:r w:rsidRPr="005C79B6">
        <w:rPr>
          <w:rFonts w:ascii="Arial" w:hAnsi="Arial" w:cs="Arial"/>
        </w:rPr>
        <w:t>teklif z</w:t>
      </w:r>
      <w:r w:rsidR="008655A8" w:rsidRPr="005C79B6">
        <w:rPr>
          <w:rFonts w:ascii="Arial" w:hAnsi="Arial" w:cs="Arial"/>
        </w:rPr>
        <w:t xml:space="preserve">arfı </w:t>
      </w:r>
      <w:r w:rsidR="00C33FDB" w:rsidRPr="005C79B6">
        <w:rPr>
          <w:rFonts w:ascii="Arial" w:hAnsi="Arial" w:cs="Arial"/>
        </w:rPr>
        <w:t xml:space="preserve">için </w:t>
      </w:r>
      <w:r w:rsidRPr="005C79B6">
        <w:rPr>
          <w:rFonts w:ascii="Arial" w:hAnsi="Arial" w:cs="Arial"/>
          <w:b/>
        </w:rPr>
        <w:t xml:space="preserve">Teklif Alındı Belgesi </w:t>
      </w:r>
      <w:r w:rsidR="00C33FDB" w:rsidRPr="005C79B6">
        <w:rPr>
          <w:rFonts w:ascii="Arial" w:hAnsi="Arial" w:cs="Arial"/>
          <w:b/>
        </w:rPr>
        <w:t>(</w:t>
      </w:r>
      <w:r w:rsidR="00EE6BA2" w:rsidRPr="005C79B6">
        <w:rPr>
          <w:rFonts w:ascii="Arial" w:hAnsi="Arial" w:cs="Arial"/>
          <w:b/>
        </w:rPr>
        <w:t xml:space="preserve">SR </w:t>
      </w:r>
      <w:r w:rsidR="00C33FDB" w:rsidRPr="005C79B6">
        <w:rPr>
          <w:rFonts w:ascii="Arial" w:hAnsi="Arial" w:cs="Arial"/>
          <w:b/>
        </w:rPr>
        <w:t>E</w:t>
      </w:r>
      <w:r w:rsidR="00EE6BA2" w:rsidRPr="005C79B6">
        <w:rPr>
          <w:rFonts w:ascii="Arial" w:hAnsi="Arial" w:cs="Arial"/>
          <w:b/>
        </w:rPr>
        <w:t>k</w:t>
      </w:r>
      <w:r w:rsidR="002B24FA" w:rsidRPr="005C79B6">
        <w:rPr>
          <w:rFonts w:ascii="Arial" w:hAnsi="Arial" w:cs="Arial"/>
          <w:b/>
        </w:rPr>
        <w:t>-</w:t>
      </w:r>
      <w:r w:rsidR="00C33FDB" w:rsidRPr="005C79B6">
        <w:rPr>
          <w:rFonts w:ascii="Arial" w:hAnsi="Arial" w:cs="Arial"/>
          <w:b/>
        </w:rPr>
        <w:t>6)</w:t>
      </w:r>
      <w:r w:rsidR="00C33FDB" w:rsidRPr="005C79B6">
        <w:rPr>
          <w:rFonts w:ascii="Arial" w:hAnsi="Arial" w:cs="Arial"/>
        </w:rPr>
        <w:t xml:space="preserve"> </w:t>
      </w:r>
      <w:r w:rsidR="00EE6BA2" w:rsidRPr="005C79B6">
        <w:rPr>
          <w:rFonts w:ascii="Arial" w:hAnsi="Arial" w:cs="Arial"/>
        </w:rPr>
        <w:t>düzenlen</w:t>
      </w:r>
      <w:r w:rsidR="008A2831" w:rsidRPr="005C79B6">
        <w:rPr>
          <w:rFonts w:ascii="Arial" w:hAnsi="Arial" w:cs="Arial"/>
        </w:rPr>
        <w:t>ir</w:t>
      </w:r>
      <w:r w:rsidR="00EE6BA2" w:rsidRPr="005C79B6">
        <w:rPr>
          <w:rFonts w:ascii="Arial" w:hAnsi="Arial" w:cs="Arial"/>
        </w:rPr>
        <w:t xml:space="preserve">, </w:t>
      </w:r>
      <w:r w:rsidRPr="005C79B6">
        <w:rPr>
          <w:rFonts w:ascii="Arial" w:hAnsi="Arial" w:cs="Arial"/>
        </w:rPr>
        <w:t xml:space="preserve">teslim alan kişi </w:t>
      </w:r>
      <w:r w:rsidR="00C33FDB" w:rsidRPr="005C79B6">
        <w:rPr>
          <w:rFonts w:ascii="Arial" w:hAnsi="Arial" w:cs="Arial"/>
        </w:rPr>
        <w:t>tarafından imzalanarak</w:t>
      </w:r>
      <w:r w:rsidRPr="005C79B6">
        <w:rPr>
          <w:rFonts w:ascii="Arial" w:hAnsi="Arial" w:cs="Arial"/>
        </w:rPr>
        <w:t xml:space="preserve"> istekliye teslim edil</w:t>
      </w:r>
      <w:r w:rsidR="008A2831" w:rsidRPr="005C79B6">
        <w:rPr>
          <w:rFonts w:ascii="Arial" w:hAnsi="Arial" w:cs="Arial"/>
        </w:rPr>
        <w:t>ir</w:t>
      </w:r>
      <w:r w:rsidR="00EE6BA2" w:rsidRPr="005C79B6">
        <w:rPr>
          <w:rFonts w:ascii="Arial" w:hAnsi="Arial" w:cs="Arial"/>
        </w:rPr>
        <w:t>, b</w:t>
      </w:r>
      <w:r w:rsidRPr="005C79B6">
        <w:rPr>
          <w:rFonts w:ascii="Arial" w:hAnsi="Arial" w:cs="Arial"/>
        </w:rPr>
        <w:t xml:space="preserve">ir kopyası </w:t>
      </w:r>
      <w:r w:rsidR="00EE6BA2" w:rsidRPr="005C79B6">
        <w:rPr>
          <w:rFonts w:ascii="Arial" w:hAnsi="Arial" w:cs="Arial"/>
        </w:rPr>
        <w:t xml:space="preserve">da </w:t>
      </w:r>
      <w:r w:rsidRPr="005C79B6">
        <w:rPr>
          <w:rFonts w:ascii="Arial" w:hAnsi="Arial" w:cs="Arial"/>
        </w:rPr>
        <w:t>sözleşme makamında kal</w:t>
      </w:r>
      <w:r w:rsidR="008A2831" w:rsidRPr="005C79B6">
        <w:rPr>
          <w:rFonts w:ascii="Arial" w:hAnsi="Arial" w:cs="Arial"/>
        </w:rPr>
        <w:t xml:space="preserve">ır. Bu belge </w:t>
      </w:r>
      <w:r w:rsidR="00BD357A" w:rsidRPr="005C79B6">
        <w:rPr>
          <w:rFonts w:ascii="Arial" w:hAnsi="Arial" w:cs="Arial"/>
        </w:rPr>
        <w:t xml:space="preserve">istekliye </w:t>
      </w:r>
      <w:r w:rsidR="008A2831" w:rsidRPr="005C79B6">
        <w:rPr>
          <w:rFonts w:ascii="Arial" w:hAnsi="Arial" w:cs="Arial"/>
        </w:rPr>
        <w:t>elektronik ortamda da iletilebilir.</w:t>
      </w:r>
    </w:p>
    <w:p w14:paraId="1393717C" w14:textId="3899A75A" w:rsidR="00BA48E1" w:rsidRPr="005C79B6" w:rsidRDefault="00BA48E1" w:rsidP="00A02ED6">
      <w:pPr>
        <w:jc w:val="center"/>
        <w:rPr>
          <w:rFonts w:ascii="Arial" w:hAnsi="Arial" w:cs="Arial"/>
          <w:i/>
          <w:sz w:val="32"/>
          <w:szCs w:val="32"/>
          <w:u w:val="single"/>
        </w:rPr>
      </w:pPr>
      <w:r w:rsidRPr="005C79B6">
        <w:rPr>
          <w:rFonts w:ascii="Arial" w:hAnsi="Arial" w:cs="Arial"/>
          <w:i/>
          <w:sz w:val="32"/>
          <w:szCs w:val="32"/>
          <w:u w:val="single"/>
        </w:rPr>
        <w:t xml:space="preserve">İhale </w:t>
      </w:r>
      <w:r w:rsidR="0048695E" w:rsidRPr="005C79B6">
        <w:rPr>
          <w:rFonts w:ascii="Arial" w:hAnsi="Arial" w:cs="Arial"/>
          <w:b/>
          <w:i/>
          <w:sz w:val="32"/>
          <w:szCs w:val="32"/>
          <w:u w:val="single"/>
        </w:rPr>
        <w:t>Oturumu Sırasında</w:t>
      </w:r>
      <w:r w:rsidR="0048695E" w:rsidRPr="005C79B6">
        <w:rPr>
          <w:rFonts w:ascii="Arial" w:hAnsi="Arial" w:cs="Arial"/>
          <w:i/>
          <w:sz w:val="32"/>
          <w:szCs w:val="32"/>
          <w:u w:val="single"/>
        </w:rPr>
        <w:t xml:space="preserve"> Yapılması Gerekenler</w:t>
      </w:r>
    </w:p>
    <w:p w14:paraId="1A75548D" w14:textId="7576564E" w:rsidR="007E6E12" w:rsidRPr="005C79B6" w:rsidRDefault="007E6E12" w:rsidP="004F5A7C">
      <w:pPr>
        <w:pStyle w:val="ListeParagraf"/>
        <w:numPr>
          <w:ilvl w:val="0"/>
          <w:numId w:val="3"/>
        </w:numPr>
        <w:ind w:left="426" w:hanging="426"/>
        <w:jc w:val="both"/>
        <w:rPr>
          <w:rFonts w:ascii="Arial" w:hAnsi="Arial" w:cs="Arial"/>
        </w:rPr>
      </w:pPr>
      <w:r w:rsidRPr="005C79B6">
        <w:rPr>
          <w:rFonts w:ascii="Arial" w:hAnsi="Arial" w:cs="Arial"/>
          <w:u w:val="single"/>
        </w:rPr>
        <w:t>İhale başlamadan önce</w:t>
      </w:r>
      <w:r w:rsidRPr="005C79B6">
        <w:rPr>
          <w:rFonts w:ascii="Arial" w:hAnsi="Arial" w:cs="Arial"/>
        </w:rPr>
        <w:t xml:space="preserve"> </w:t>
      </w:r>
      <w:r w:rsidR="002B24FA" w:rsidRPr="005C79B6">
        <w:rPr>
          <w:rFonts w:ascii="Arial" w:hAnsi="Arial" w:cs="Arial"/>
        </w:rPr>
        <w:t xml:space="preserve">SR </w:t>
      </w:r>
      <w:r w:rsidRPr="005C79B6">
        <w:rPr>
          <w:rFonts w:ascii="Arial" w:hAnsi="Arial" w:cs="Arial"/>
        </w:rPr>
        <w:t>E</w:t>
      </w:r>
      <w:r w:rsidR="002B24FA" w:rsidRPr="005C79B6">
        <w:rPr>
          <w:rFonts w:ascii="Arial" w:hAnsi="Arial" w:cs="Arial"/>
        </w:rPr>
        <w:t>k</w:t>
      </w:r>
      <w:r w:rsidRPr="005C79B6">
        <w:rPr>
          <w:rFonts w:ascii="Arial" w:hAnsi="Arial" w:cs="Arial"/>
        </w:rPr>
        <w:t>-5 Tarafsızlık ve Gizlilik Beyanı</w:t>
      </w:r>
      <w:r w:rsidR="002B24FA" w:rsidRPr="005C79B6">
        <w:rPr>
          <w:rFonts w:ascii="Arial" w:hAnsi="Arial" w:cs="Arial"/>
        </w:rPr>
        <w:t>, oturuma katılanların her biri</w:t>
      </w:r>
      <w:r w:rsidRPr="005C79B6">
        <w:rPr>
          <w:rFonts w:ascii="Arial" w:hAnsi="Arial" w:cs="Arial"/>
        </w:rPr>
        <w:t xml:space="preserve"> </w:t>
      </w:r>
      <w:r w:rsidR="002B24FA" w:rsidRPr="005C79B6">
        <w:rPr>
          <w:rFonts w:ascii="Arial" w:hAnsi="Arial" w:cs="Arial"/>
        </w:rPr>
        <w:t>(</w:t>
      </w:r>
      <w:r w:rsidR="00364DDF" w:rsidRPr="005C79B6">
        <w:rPr>
          <w:rFonts w:ascii="Arial" w:hAnsi="Arial" w:cs="Arial"/>
        </w:rPr>
        <w:t xml:space="preserve">ihale </w:t>
      </w:r>
      <w:r w:rsidRPr="005C79B6">
        <w:rPr>
          <w:rFonts w:ascii="Arial" w:hAnsi="Arial" w:cs="Arial"/>
        </w:rPr>
        <w:t>komisyon</w:t>
      </w:r>
      <w:r w:rsidR="00364DDF" w:rsidRPr="005C79B6">
        <w:rPr>
          <w:rFonts w:ascii="Arial" w:hAnsi="Arial" w:cs="Arial"/>
        </w:rPr>
        <w:t>u</w:t>
      </w:r>
      <w:r w:rsidRPr="005C79B6">
        <w:rPr>
          <w:rFonts w:ascii="Arial" w:hAnsi="Arial" w:cs="Arial"/>
        </w:rPr>
        <w:t xml:space="preserve"> üyeleri</w:t>
      </w:r>
      <w:r w:rsidR="002B24FA" w:rsidRPr="005C79B6">
        <w:rPr>
          <w:rFonts w:ascii="Arial" w:hAnsi="Arial" w:cs="Arial"/>
        </w:rPr>
        <w:t>, istekliler, katılımcılar</w:t>
      </w:r>
      <w:r w:rsidRPr="005C79B6">
        <w:rPr>
          <w:rFonts w:ascii="Arial" w:hAnsi="Arial" w:cs="Arial"/>
        </w:rPr>
        <w:t xml:space="preserve"> ve gözlemciler</w:t>
      </w:r>
      <w:r w:rsidR="002B24FA" w:rsidRPr="005C79B6">
        <w:rPr>
          <w:rFonts w:ascii="Arial" w:hAnsi="Arial" w:cs="Arial"/>
        </w:rPr>
        <w:t xml:space="preserve">) </w:t>
      </w:r>
      <w:r w:rsidRPr="005C79B6">
        <w:rPr>
          <w:rFonts w:ascii="Arial" w:hAnsi="Arial" w:cs="Arial"/>
        </w:rPr>
        <w:t>tarafından ayrı ayrı imzalan</w:t>
      </w:r>
      <w:r w:rsidR="002A6908" w:rsidRPr="005C79B6">
        <w:rPr>
          <w:rFonts w:ascii="Arial" w:hAnsi="Arial" w:cs="Arial"/>
        </w:rPr>
        <w:t>ır.</w:t>
      </w:r>
    </w:p>
    <w:p w14:paraId="0F7F4082" w14:textId="69F8F82F" w:rsidR="00876E6A" w:rsidRPr="005C79B6" w:rsidRDefault="00876E6A" w:rsidP="004F5A7C">
      <w:pPr>
        <w:pStyle w:val="ListeParagraf"/>
        <w:numPr>
          <w:ilvl w:val="0"/>
          <w:numId w:val="3"/>
        </w:numPr>
        <w:ind w:left="426" w:hanging="426"/>
        <w:jc w:val="both"/>
        <w:rPr>
          <w:rFonts w:ascii="Arial" w:hAnsi="Arial" w:cs="Arial"/>
        </w:rPr>
      </w:pPr>
      <w:r w:rsidRPr="005C79B6">
        <w:rPr>
          <w:rFonts w:ascii="Arial" w:hAnsi="Arial" w:cs="Arial"/>
        </w:rPr>
        <w:t>Teklif zarfları</w:t>
      </w:r>
      <w:r w:rsidR="00996772" w:rsidRPr="005C79B6">
        <w:rPr>
          <w:rFonts w:ascii="Arial" w:hAnsi="Arial" w:cs="Arial"/>
        </w:rPr>
        <w:t>,</w:t>
      </w:r>
      <w:r w:rsidRPr="005C79B6">
        <w:rPr>
          <w:rFonts w:ascii="Arial" w:hAnsi="Arial" w:cs="Arial"/>
        </w:rPr>
        <w:t xml:space="preserve"> </w:t>
      </w:r>
      <w:r w:rsidR="00274274" w:rsidRPr="005C79B6">
        <w:rPr>
          <w:rFonts w:ascii="Arial" w:hAnsi="Arial" w:cs="Arial"/>
        </w:rPr>
        <w:t xml:space="preserve">teslim alınma sırasına </w:t>
      </w:r>
      <w:r w:rsidR="002A6908" w:rsidRPr="005C79B6">
        <w:rPr>
          <w:rFonts w:ascii="Arial" w:hAnsi="Arial" w:cs="Arial"/>
        </w:rPr>
        <w:t>göre</w:t>
      </w:r>
      <w:r w:rsidR="00996772" w:rsidRPr="005C79B6">
        <w:rPr>
          <w:rFonts w:ascii="Arial" w:hAnsi="Arial" w:cs="Arial"/>
        </w:rPr>
        <w:t xml:space="preserve"> ihale komisyonu üyeleri tarafından</w:t>
      </w:r>
      <w:r w:rsidR="00274274" w:rsidRPr="005C79B6">
        <w:rPr>
          <w:rFonts w:ascii="Arial" w:hAnsi="Arial" w:cs="Arial"/>
        </w:rPr>
        <w:t xml:space="preserve"> </w:t>
      </w:r>
      <w:r w:rsidR="00996772" w:rsidRPr="005C79B6">
        <w:rPr>
          <w:rFonts w:ascii="Arial" w:hAnsi="Arial" w:cs="Arial"/>
          <w:b/>
        </w:rPr>
        <w:t>İdari Uygunluk Değerlendirme Tablosu</w:t>
      </w:r>
      <w:r w:rsidR="002A6908" w:rsidRPr="005C79B6">
        <w:rPr>
          <w:rFonts w:ascii="Arial" w:hAnsi="Arial" w:cs="Arial"/>
        </w:rPr>
        <w:t xml:space="preserve"> kullanılarak</w:t>
      </w:r>
      <w:r w:rsidR="00996772" w:rsidRPr="005C79B6">
        <w:rPr>
          <w:rFonts w:ascii="Arial" w:hAnsi="Arial" w:cs="Arial"/>
        </w:rPr>
        <w:t xml:space="preserve"> </w:t>
      </w:r>
      <w:r w:rsidRPr="005C79B6">
        <w:rPr>
          <w:rFonts w:ascii="Arial" w:hAnsi="Arial" w:cs="Arial"/>
        </w:rPr>
        <w:t>kontrol edilir</w:t>
      </w:r>
      <w:r w:rsidR="00996772" w:rsidRPr="005C79B6">
        <w:rPr>
          <w:rFonts w:ascii="Arial" w:hAnsi="Arial" w:cs="Arial"/>
        </w:rPr>
        <w:t xml:space="preserve">. </w:t>
      </w:r>
      <w:r w:rsidR="00996772" w:rsidRPr="005C79B6">
        <w:rPr>
          <w:rFonts w:ascii="Arial" w:hAnsi="Arial" w:cs="Arial"/>
          <w:u w:val="single"/>
        </w:rPr>
        <w:t>T</w:t>
      </w:r>
      <w:r w:rsidR="00A65CF3" w:rsidRPr="005C79B6">
        <w:rPr>
          <w:rFonts w:ascii="Arial" w:hAnsi="Arial" w:cs="Arial"/>
          <w:u w:val="single"/>
        </w:rPr>
        <w:t>üm teklif zarflarının</w:t>
      </w:r>
      <w:r w:rsidR="00A65CF3" w:rsidRPr="005C79B6">
        <w:rPr>
          <w:rFonts w:ascii="Arial" w:hAnsi="Arial" w:cs="Arial"/>
        </w:rPr>
        <w:t xml:space="preserve"> kontrol işlemi tamamlandıktan sonra </w:t>
      </w:r>
      <w:r w:rsidR="00F4526F" w:rsidRPr="005C79B6">
        <w:rPr>
          <w:rFonts w:ascii="Arial" w:hAnsi="Arial" w:cs="Arial"/>
        </w:rPr>
        <w:t>şartları</w:t>
      </w:r>
      <w:r w:rsidR="00996772" w:rsidRPr="005C79B6">
        <w:rPr>
          <w:rFonts w:ascii="Arial" w:hAnsi="Arial" w:cs="Arial"/>
        </w:rPr>
        <w:t xml:space="preserve"> karşılayanların </w:t>
      </w:r>
      <w:r w:rsidRPr="005C79B6">
        <w:rPr>
          <w:rFonts w:ascii="Arial" w:hAnsi="Arial" w:cs="Arial"/>
        </w:rPr>
        <w:t>mali teklif zarfları açılır</w:t>
      </w:r>
      <w:r w:rsidR="00AD671A" w:rsidRPr="005C79B6">
        <w:rPr>
          <w:rFonts w:ascii="Arial" w:hAnsi="Arial" w:cs="Arial"/>
        </w:rPr>
        <w:t>. T</w:t>
      </w:r>
      <w:r w:rsidR="009B626A" w:rsidRPr="005C79B6">
        <w:rPr>
          <w:rFonts w:ascii="Arial" w:hAnsi="Arial" w:cs="Arial"/>
        </w:rPr>
        <w:t xml:space="preserve">eklif edilen </w:t>
      </w:r>
      <w:r w:rsidR="00F10BBD" w:rsidRPr="005C79B6">
        <w:rPr>
          <w:rFonts w:ascii="Arial" w:hAnsi="Arial" w:cs="Arial"/>
        </w:rPr>
        <w:t xml:space="preserve">fiyatlar </w:t>
      </w:r>
      <w:r w:rsidR="009B626A" w:rsidRPr="005C79B6">
        <w:rPr>
          <w:rFonts w:ascii="Arial" w:hAnsi="Arial" w:cs="Arial"/>
        </w:rPr>
        <w:t xml:space="preserve">yüksek sesle </w:t>
      </w:r>
      <w:r w:rsidR="00F10BBD" w:rsidRPr="005C79B6">
        <w:rPr>
          <w:rFonts w:ascii="Arial" w:hAnsi="Arial" w:cs="Arial"/>
        </w:rPr>
        <w:t xml:space="preserve">okunarak hazır bulunanlara duyurulur. </w:t>
      </w:r>
      <w:r w:rsidR="00F4526F" w:rsidRPr="005C79B6">
        <w:rPr>
          <w:rFonts w:ascii="Arial" w:hAnsi="Arial" w:cs="Arial"/>
        </w:rPr>
        <w:t>Şartları karşılamayanların</w:t>
      </w:r>
      <w:r w:rsidR="00996772" w:rsidRPr="005C79B6">
        <w:rPr>
          <w:rFonts w:ascii="Arial" w:hAnsi="Arial" w:cs="Arial"/>
        </w:rPr>
        <w:t xml:space="preserve"> mali </w:t>
      </w:r>
      <w:r w:rsidR="00000FD3" w:rsidRPr="005C79B6">
        <w:rPr>
          <w:rFonts w:ascii="Arial" w:hAnsi="Arial" w:cs="Arial"/>
        </w:rPr>
        <w:t>teklif</w:t>
      </w:r>
      <w:r w:rsidRPr="005C79B6">
        <w:rPr>
          <w:rFonts w:ascii="Arial" w:hAnsi="Arial" w:cs="Arial"/>
        </w:rPr>
        <w:t xml:space="preserve"> </w:t>
      </w:r>
      <w:r w:rsidR="00000FD3" w:rsidRPr="005C79B6">
        <w:rPr>
          <w:rFonts w:ascii="Arial" w:hAnsi="Arial" w:cs="Arial"/>
        </w:rPr>
        <w:t xml:space="preserve">zarfları </w:t>
      </w:r>
      <w:r w:rsidRPr="005C79B6">
        <w:rPr>
          <w:rFonts w:ascii="Arial" w:hAnsi="Arial" w:cs="Arial"/>
        </w:rPr>
        <w:t>açılma</w:t>
      </w:r>
      <w:r w:rsidR="00F10BBD" w:rsidRPr="005C79B6">
        <w:rPr>
          <w:rFonts w:ascii="Arial" w:hAnsi="Arial" w:cs="Arial"/>
        </w:rPr>
        <w:t xml:space="preserve">z ve </w:t>
      </w:r>
      <w:r w:rsidRPr="005C79B6">
        <w:rPr>
          <w:rFonts w:ascii="Arial" w:hAnsi="Arial" w:cs="Arial"/>
        </w:rPr>
        <w:t>değerlendirme dışı bırakılır.</w:t>
      </w:r>
      <w:r w:rsidR="00AD1432" w:rsidRPr="005C79B6">
        <w:rPr>
          <w:rFonts w:ascii="Arial" w:hAnsi="Arial" w:cs="Arial"/>
        </w:rPr>
        <w:t xml:space="preserve"> </w:t>
      </w:r>
      <w:r w:rsidR="006A6756" w:rsidRPr="005C79B6">
        <w:rPr>
          <w:rFonts w:ascii="Arial" w:hAnsi="Arial" w:cs="Arial"/>
        </w:rPr>
        <w:t xml:space="preserve">Her bir teklif için İdari Uygunluk Değerlendirme Tablosu doldurularak ihale komisyonu üyeleri tarafından imzalanır. </w:t>
      </w:r>
    </w:p>
    <w:p w14:paraId="0F56005D" w14:textId="3E302C4A" w:rsidR="00535BE7" w:rsidRPr="005C79B6" w:rsidRDefault="00535BE7" w:rsidP="00535BE7">
      <w:pPr>
        <w:pStyle w:val="ListeParagraf"/>
        <w:ind w:left="426"/>
        <w:jc w:val="both"/>
        <w:rPr>
          <w:rFonts w:ascii="Arial" w:hAnsi="Arial" w:cs="Arial"/>
        </w:rPr>
      </w:pPr>
      <w:r w:rsidRPr="0009655F">
        <w:rPr>
          <w:rFonts w:ascii="Arial" w:hAnsi="Arial" w:cs="Arial"/>
          <w:color w:val="7F7F7F" w:themeColor="text1" w:themeTint="80"/>
        </w:rPr>
        <w:t>(</w:t>
      </w:r>
      <w:r w:rsidRPr="005C79B6">
        <w:rPr>
          <w:rFonts w:ascii="Arial" w:hAnsi="Arial" w:cs="Arial"/>
          <w:b/>
          <w:color w:val="7F7F7F" w:themeColor="text1" w:themeTint="80"/>
        </w:rPr>
        <w:t>Pazarlık usulü ile yapılacak ihaleler için</w:t>
      </w:r>
      <w:r w:rsidR="0009655F">
        <w:rPr>
          <w:rFonts w:ascii="Arial" w:hAnsi="Arial" w:cs="Arial"/>
          <w:b/>
          <w:color w:val="7F7F7F" w:themeColor="text1" w:themeTint="80"/>
        </w:rPr>
        <w:t>:</w:t>
      </w:r>
      <w:r w:rsidRPr="005C79B6">
        <w:rPr>
          <w:rFonts w:ascii="Arial" w:hAnsi="Arial" w:cs="Arial"/>
          <w:color w:val="7F7F7F" w:themeColor="text1" w:themeTint="80"/>
        </w:rPr>
        <w:t xml:space="preserve"> Şartları karşılamayan istekliler değerlendirme dışı bırakılır, fiyatın müzakere edileceği son oturuma alınmaz ve mali teklif zarfları açılmaz. Geçerli teklif sunan isteklilerin mali teklifleri son oturumda </w:t>
      </w:r>
      <w:r w:rsidR="00D80732" w:rsidRPr="005C79B6">
        <w:rPr>
          <w:rFonts w:ascii="Arial" w:hAnsi="Arial" w:cs="Arial"/>
          <w:color w:val="7F7F7F" w:themeColor="text1" w:themeTint="80"/>
        </w:rPr>
        <w:t>açıklanır ve yüksek sesle okunarak hazır bulunanlara duyurulur.  İsteklilerden son indirimli fiyat tekliflerini yazılı olarak sunmaları istenir. Geçerli teklif sunan tek bir istekli olması halinde tek istekli ile fiyat pazarlığı yapılır</w:t>
      </w:r>
      <w:r w:rsidR="0009655F">
        <w:rPr>
          <w:rFonts w:ascii="Arial" w:hAnsi="Arial" w:cs="Arial"/>
          <w:color w:val="7F7F7F" w:themeColor="text1" w:themeTint="80"/>
        </w:rPr>
        <w:t>)</w:t>
      </w:r>
    </w:p>
    <w:p w14:paraId="0D558054" w14:textId="2CE99227" w:rsidR="00716D08" w:rsidRPr="005C79B6" w:rsidRDefault="00AD1432" w:rsidP="004F5A7C">
      <w:pPr>
        <w:pStyle w:val="ListeParagraf"/>
        <w:numPr>
          <w:ilvl w:val="0"/>
          <w:numId w:val="3"/>
        </w:numPr>
        <w:ind w:left="426" w:hanging="426"/>
        <w:jc w:val="both"/>
        <w:rPr>
          <w:rFonts w:ascii="Arial" w:hAnsi="Arial" w:cs="Arial"/>
        </w:rPr>
      </w:pPr>
      <w:r w:rsidRPr="005C79B6">
        <w:rPr>
          <w:rFonts w:ascii="Arial" w:hAnsi="Arial" w:cs="Arial"/>
        </w:rPr>
        <w:t>Ş</w:t>
      </w:r>
      <w:r w:rsidR="00CA16E1" w:rsidRPr="005C79B6">
        <w:rPr>
          <w:rFonts w:ascii="Arial" w:hAnsi="Arial" w:cs="Arial"/>
        </w:rPr>
        <w:t>artları karşılamayan ve mali teklif zarfı</w:t>
      </w:r>
      <w:r w:rsidR="00000FD3" w:rsidRPr="005C79B6">
        <w:rPr>
          <w:rFonts w:ascii="Arial" w:hAnsi="Arial" w:cs="Arial"/>
        </w:rPr>
        <w:t xml:space="preserve"> hiç açılmadan </w:t>
      </w:r>
      <w:r w:rsidR="00963017" w:rsidRPr="005C79B6">
        <w:rPr>
          <w:rFonts w:ascii="Arial" w:hAnsi="Arial" w:cs="Arial"/>
        </w:rPr>
        <w:t xml:space="preserve">değerlendirme dışı bırakılan </w:t>
      </w:r>
      <w:r w:rsidRPr="005C79B6">
        <w:rPr>
          <w:rFonts w:ascii="Arial" w:hAnsi="Arial" w:cs="Arial"/>
        </w:rPr>
        <w:t xml:space="preserve">teklifler varsa; </w:t>
      </w:r>
      <w:r w:rsidR="00963017" w:rsidRPr="005C79B6">
        <w:rPr>
          <w:rFonts w:ascii="Arial" w:hAnsi="Arial" w:cs="Arial"/>
        </w:rPr>
        <w:t>teklif</w:t>
      </w:r>
      <w:r w:rsidRPr="005C79B6">
        <w:rPr>
          <w:rFonts w:ascii="Arial" w:hAnsi="Arial" w:cs="Arial"/>
        </w:rPr>
        <w:t>lere</w:t>
      </w:r>
      <w:r w:rsidR="00963017" w:rsidRPr="005C79B6">
        <w:rPr>
          <w:rFonts w:ascii="Arial" w:hAnsi="Arial" w:cs="Arial"/>
        </w:rPr>
        <w:t xml:space="preserve"> ait </w:t>
      </w:r>
      <w:r w:rsidR="00CA16E1" w:rsidRPr="005C79B6">
        <w:rPr>
          <w:rFonts w:ascii="Arial" w:hAnsi="Arial" w:cs="Arial"/>
        </w:rPr>
        <w:t xml:space="preserve">mali teklif </w:t>
      </w:r>
      <w:r w:rsidR="00963017" w:rsidRPr="005C79B6">
        <w:rPr>
          <w:rFonts w:ascii="Arial" w:hAnsi="Arial" w:cs="Arial"/>
        </w:rPr>
        <w:t>zarf</w:t>
      </w:r>
      <w:r w:rsidRPr="005C79B6">
        <w:rPr>
          <w:rFonts w:ascii="Arial" w:hAnsi="Arial" w:cs="Arial"/>
        </w:rPr>
        <w:t>larının</w:t>
      </w:r>
      <w:r w:rsidR="00CA16E1" w:rsidRPr="005C79B6">
        <w:rPr>
          <w:rFonts w:ascii="Arial" w:hAnsi="Arial" w:cs="Arial"/>
        </w:rPr>
        <w:t xml:space="preserve"> önce</w:t>
      </w:r>
      <w:r w:rsidR="00963017" w:rsidRPr="005C79B6">
        <w:rPr>
          <w:rFonts w:ascii="Arial" w:hAnsi="Arial" w:cs="Arial"/>
        </w:rPr>
        <w:t xml:space="preserve"> fotokopi</w:t>
      </w:r>
      <w:r w:rsidRPr="005C79B6">
        <w:rPr>
          <w:rFonts w:ascii="Arial" w:hAnsi="Arial" w:cs="Arial"/>
        </w:rPr>
        <w:t>leri</w:t>
      </w:r>
      <w:r w:rsidR="00963017" w:rsidRPr="005C79B6">
        <w:rPr>
          <w:rFonts w:ascii="Arial" w:hAnsi="Arial" w:cs="Arial"/>
        </w:rPr>
        <w:t>/fotoğraf</w:t>
      </w:r>
      <w:r w:rsidRPr="005C79B6">
        <w:rPr>
          <w:rFonts w:ascii="Arial" w:hAnsi="Arial" w:cs="Arial"/>
        </w:rPr>
        <w:t>ları</w:t>
      </w:r>
      <w:r w:rsidR="00963017" w:rsidRPr="005C79B6">
        <w:rPr>
          <w:rFonts w:ascii="Arial" w:hAnsi="Arial" w:cs="Arial"/>
        </w:rPr>
        <w:t xml:space="preserve"> çekilir</w:t>
      </w:r>
      <w:r w:rsidR="00CA16E1" w:rsidRPr="005C79B6">
        <w:rPr>
          <w:rFonts w:ascii="Arial" w:hAnsi="Arial" w:cs="Arial"/>
        </w:rPr>
        <w:t>, sonrasında z</w:t>
      </w:r>
      <w:r w:rsidR="00963017" w:rsidRPr="005C79B6">
        <w:rPr>
          <w:rFonts w:ascii="Arial" w:hAnsi="Arial" w:cs="Arial"/>
        </w:rPr>
        <w:t>arf</w:t>
      </w:r>
      <w:r w:rsidRPr="005C79B6">
        <w:rPr>
          <w:rFonts w:ascii="Arial" w:hAnsi="Arial" w:cs="Arial"/>
        </w:rPr>
        <w:t>lar</w:t>
      </w:r>
      <w:r w:rsidR="00963017" w:rsidRPr="005C79B6">
        <w:rPr>
          <w:rFonts w:ascii="Arial" w:hAnsi="Arial" w:cs="Arial"/>
        </w:rPr>
        <w:t xml:space="preserve"> açılarak geçici teminat</w:t>
      </w:r>
      <w:r w:rsidR="00CA16E1" w:rsidRPr="005C79B6">
        <w:rPr>
          <w:rFonts w:ascii="Arial" w:hAnsi="Arial" w:cs="Arial"/>
        </w:rPr>
        <w:t xml:space="preserve"> mektu</w:t>
      </w:r>
      <w:r w:rsidRPr="005C79B6">
        <w:rPr>
          <w:rFonts w:ascii="Arial" w:hAnsi="Arial" w:cs="Arial"/>
        </w:rPr>
        <w:t>plarını</w:t>
      </w:r>
      <w:r w:rsidR="00CA16E1" w:rsidRPr="005C79B6">
        <w:rPr>
          <w:rFonts w:ascii="Arial" w:hAnsi="Arial" w:cs="Arial"/>
        </w:rPr>
        <w:t xml:space="preserve"> fotokopi</w:t>
      </w:r>
      <w:r w:rsidRPr="005C79B6">
        <w:rPr>
          <w:rFonts w:ascii="Arial" w:hAnsi="Arial" w:cs="Arial"/>
        </w:rPr>
        <w:t>leri</w:t>
      </w:r>
      <w:r w:rsidR="00CA16E1" w:rsidRPr="005C79B6">
        <w:rPr>
          <w:rFonts w:ascii="Arial" w:hAnsi="Arial" w:cs="Arial"/>
        </w:rPr>
        <w:t xml:space="preserve"> çekil</w:t>
      </w:r>
      <w:r w:rsidR="00951C27" w:rsidRPr="005C79B6">
        <w:rPr>
          <w:rFonts w:ascii="Arial" w:hAnsi="Arial" w:cs="Arial"/>
        </w:rPr>
        <w:t>ir,</w:t>
      </w:r>
      <w:r w:rsidR="00CA16E1" w:rsidRPr="005C79B6">
        <w:rPr>
          <w:rFonts w:ascii="Arial" w:hAnsi="Arial" w:cs="Arial"/>
        </w:rPr>
        <w:t xml:space="preserve"> üzer</w:t>
      </w:r>
      <w:r w:rsidRPr="005C79B6">
        <w:rPr>
          <w:rFonts w:ascii="Arial" w:hAnsi="Arial" w:cs="Arial"/>
        </w:rPr>
        <w:t>lerine isteklilere</w:t>
      </w:r>
      <w:r w:rsidR="00CA16E1" w:rsidRPr="005C79B6">
        <w:rPr>
          <w:rFonts w:ascii="Arial" w:hAnsi="Arial" w:cs="Arial"/>
        </w:rPr>
        <w:t xml:space="preserve"> “Aslını elden aldım” yazdırıl</w:t>
      </w:r>
      <w:r w:rsidR="0035167C" w:rsidRPr="005C79B6">
        <w:rPr>
          <w:rFonts w:ascii="Arial" w:hAnsi="Arial" w:cs="Arial"/>
        </w:rPr>
        <w:t xml:space="preserve">arak </w:t>
      </w:r>
      <w:r w:rsidR="00CA16E1" w:rsidRPr="005C79B6">
        <w:rPr>
          <w:rFonts w:ascii="Arial" w:hAnsi="Arial" w:cs="Arial"/>
        </w:rPr>
        <w:t>imzalatılır</w:t>
      </w:r>
      <w:r w:rsidR="0035167C" w:rsidRPr="005C79B6">
        <w:rPr>
          <w:rFonts w:ascii="Arial" w:hAnsi="Arial" w:cs="Arial"/>
        </w:rPr>
        <w:t xml:space="preserve"> ve teminat mektu</w:t>
      </w:r>
      <w:r w:rsidRPr="005C79B6">
        <w:rPr>
          <w:rFonts w:ascii="Arial" w:hAnsi="Arial" w:cs="Arial"/>
        </w:rPr>
        <w:t>plarının</w:t>
      </w:r>
      <w:r w:rsidR="0035167C" w:rsidRPr="005C79B6">
        <w:rPr>
          <w:rFonts w:ascii="Arial" w:hAnsi="Arial" w:cs="Arial"/>
        </w:rPr>
        <w:t xml:space="preserve"> </w:t>
      </w:r>
      <w:r w:rsidR="00CA16E1" w:rsidRPr="005C79B6">
        <w:rPr>
          <w:rFonts w:ascii="Arial" w:hAnsi="Arial" w:cs="Arial"/>
        </w:rPr>
        <w:t>as</w:t>
      </w:r>
      <w:r w:rsidRPr="005C79B6">
        <w:rPr>
          <w:rFonts w:ascii="Arial" w:hAnsi="Arial" w:cs="Arial"/>
        </w:rPr>
        <w:t>ılları</w:t>
      </w:r>
      <w:r w:rsidR="00CA16E1" w:rsidRPr="005C79B6">
        <w:rPr>
          <w:rFonts w:ascii="Arial" w:hAnsi="Arial" w:cs="Arial"/>
        </w:rPr>
        <w:t xml:space="preserve"> </w:t>
      </w:r>
      <w:r w:rsidR="00963017" w:rsidRPr="005C79B6">
        <w:rPr>
          <w:rFonts w:ascii="Arial" w:hAnsi="Arial" w:cs="Arial"/>
        </w:rPr>
        <w:t>iade edilir</w:t>
      </w:r>
      <w:r w:rsidR="00CA16E1" w:rsidRPr="005C79B6">
        <w:rPr>
          <w:rFonts w:ascii="Arial" w:hAnsi="Arial" w:cs="Arial"/>
        </w:rPr>
        <w:t>. Teklif</w:t>
      </w:r>
      <w:r w:rsidRPr="005C79B6">
        <w:rPr>
          <w:rFonts w:ascii="Arial" w:hAnsi="Arial" w:cs="Arial"/>
        </w:rPr>
        <w:t>lere</w:t>
      </w:r>
      <w:r w:rsidR="00CA16E1" w:rsidRPr="005C79B6">
        <w:rPr>
          <w:rFonts w:ascii="Arial" w:hAnsi="Arial" w:cs="Arial"/>
        </w:rPr>
        <w:t xml:space="preserve"> ait</w:t>
      </w:r>
      <w:r w:rsidR="00963017" w:rsidRPr="005C79B6">
        <w:rPr>
          <w:rFonts w:ascii="Arial" w:hAnsi="Arial" w:cs="Arial"/>
        </w:rPr>
        <w:t xml:space="preserve"> zarf</w:t>
      </w:r>
      <w:r w:rsidR="00CA16E1" w:rsidRPr="005C79B6">
        <w:rPr>
          <w:rFonts w:ascii="Arial" w:hAnsi="Arial" w:cs="Arial"/>
        </w:rPr>
        <w:t>lar</w:t>
      </w:r>
      <w:r w:rsidR="00963017" w:rsidRPr="005C79B6">
        <w:rPr>
          <w:rFonts w:ascii="Arial" w:hAnsi="Arial" w:cs="Arial"/>
        </w:rPr>
        <w:t xml:space="preserve"> ve diğer belgeler</w:t>
      </w:r>
      <w:r w:rsidR="00186F14" w:rsidRPr="005C79B6">
        <w:rPr>
          <w:rFonts w:ascii="Arial" w:hAnsi="Arial" w:cs="Arial"/>
        </w:rPr>
        <w:t xml:space="preserve"> iade edilmez,</w:t>
      </w:r>
      <w:r w:rsidR="00963017" w:rsidRPr="005C79B6">
        <w:rPr>
          <w:rFonts w:ascii="Arial" w:hAnsi="Arial" w:cs="Arial"/>
        </w:rPr>
        <w:t xml:space="preserve"> ihale </w:t>
      </w:r>
      <w:r w:rsidR="0004358D">
        <w:rPr>
          <w:rFonts w:ascii="Arial" w:hAnsi="Arial" w:cs="Arial"/>
        </w:rPr>
        <w:t xml:space="preserve">sözleşme </w:t>
      </w:r>
      <w:r w:rsidR="00963017" w:rsidRPr="005C79B6">
        <w:rPr>
          <w:rFonts w:ascii="Arial" w:hAnsi="Arial" w:cs="Arial"/>
        </w:rPr>
        <w:t>makamınca muhafaza edilir.</w:t>
      </w:r>
    </w:p>
    <w:p w14:paraId="4ADCFDD4" w14:textId="5B5681D6" w:rsidR="006A634E" w:rsidRDefault="00DD4D52" w:rsidP="004F5A7C">
      <w:pPr>
        <w:pStyle w:val="ListeParagraf"/>
        <w:numPr>
          <w:ilvl w:val="0"/>
          <w:numId w:val="3"/>
        </w:numPr>
        <w:ind w:left="426" w:hanging="426"/>
        <w:jc w:val="both"/>
        <w:rPr>
          <w:rFonts w:ascii="Arial" w:hAnsi="Arial" w:cs="Arial"/>
        </w:rPr>
      </w:pPr>
      <w:r w:rsidRPr="005C79B6">
        <w:rPr>
          <w:rFonts w:ascii="Arial" w:hAnsi="Arial" w:cs="Arial"/>
        </w:rPr>
        <w:t>İhale oturumu sonuçlandırılır. (</w:t>
      </w:r>
      <w:proofErr w:type="gramStart"/>
      <w:r w:rsidR="000E23A1" w:rsidRPr="005C79B6">
        <w:rPr>
          <w:rFonts w:ascii="Arial" w:hAnsi="Arial" w:cs="Arial"/>
        </w:rPr>
        <w:t>oturuma</w:t>
      </w:r>
      <w:proofErr w:type="gramEnd"/>
      <w:r w:rsidR="000E23A1" w:rsidRPr="005C79B6">
        <w:rPr>
          <w:rFonts w:ascii="Arial" w:hAnsi="Arial" w:cs="Arial"/>
        </w:rPr>
        <w:t xml:space="preserve"> katılanlara</w:t>
      </w:r>
      <w:r w:rsidRPr="005C79B6">
        <w:rPr>
          <w:rFonts w:ascii="Arial" w:hAnsi="Arial" w:cs="Arial"/>
        </w:rPr>
        <w:t xml:space="preserve"> </w:t>
      </w:r>
      <w:r w:rsidR="00EC0C96" w:rsidRPr="005C79B6">
        <w:rPr>
          <w:rFonts w:ascii="Arial" w:hAnsi="Arial" w:cs="Arial"/>
        </w:rPr>
        <w:t>ihale</w:t>
      </w:r>
      <w:r w:rsidRPr="005C79B6">
        <w:rPr>
          <w:rFonts w:ascii="Arial" w:hAnsi="Arial" w:cs="Arial"/>
        </w:rPr>
        <w:t xml:space="preserve"> sonucunun</w:t>
      </w:r>
      <w:r w:rsidR="000E23A1" w:rsidRPr="005C79B6">
        <w:rPr>
          <w:rFonts w:ascii="Arial" w:hAnsi="Arial" w:cs="Arial"/>
        </w:rPr>
        <w:t xml:space="preserve">; belgelerin detaylı kontrolü, mali ve teknik </w:t>
      </w:r>
      <w:r w:rsidRPr="005C79B6">
        <w:rPr>
          <w:rFonts w:ascii="Arial" w:hAnsi="Arial" w:cs="Arial"/>
        </w:rPr>
        <w:t>yeterlik incelemesi</w:t>
      </w:r>
      <w:r w:rsidR="000E23A1" w:rsidRPr="005C79B6">
        <w:rPr>
          <w:rFonts w:ascii="Arial" w:hAnsi="Arial" w:cs="Arial"/>
        </w:rPr>
        <w:t xml:space="preserve"> ve teknik şartnameye uygunluk kontrolleri</w:t>
      </w:r>
      <w:r w:rsidRPr="005C79B6">
        <w:rPr>
          <w:rFonts w:ascii="Arial" w:hAnsi="Arial" w:cs="Arial"/>
        </w:rPr>
        <w:t xml:space="preserve"> yapıldıktan sonra kesinleşeceği hatırlatılmalıdır.)</w:t>
      </w:r>
    </w:p>
    <w:p w14:paraId="20BFC7C2" w14:textId="77777777" w:rsidR="003A66B1" w:rsidRPr="005C79B6" w:rsidRDefault="003A66B1" w:rsidP="003A66B1">
      <w:pPr>
        <w:pStyle w:val="ListeParagraf"/>
        <w:ind w:left="426"/>
        <w:jc w:val="both"/>
        <w:rPr>
          <w:rFonts w:ascii="Arial" w:hAnsi="Arial" w:cs="Arial"/>
        </w:rPr>
      </w:pPr>
    </w:p>
    <w:p w14:paraId="1B028114" w14:textId="304ACBE5" w:rsidR="00BA48E1" w:rsidRPr="005C79B6" w:rsidRDefault="00BA48E1" w:rsidP="00A02ED6">
      <w:pPr>
        <w:jc w:val="center"/>
        <w:rPr>
          <w:rFonts w:ascii="Arial" w:hAnsi="Arial" w:cs="Arial"/>
          <w:i/>
          <w:sz w:val="32"/>
          <w:szCs w:val="32"/>
          <w:u w:val="single"/>
        </w:rPr>
      </w:pPr>
      <w:r w:rsidRPr="005C79B6">
        <w:rPr>
          <w:rFonts w:ascii="Arial" w:hAnsi="Arial" w:cs="Arial"/>
          <w:i/>
          <w:sz w:val="32"/>
          <w:szCs w:val="32"/>
          <w:u w:val="single"/>
        </w:rPr>
        <w:lastRenderedPageBreak/>
        <w:t xml:space="preserve">İhale </w:t>
      </w:r>
      <w:r w:rsidR="00B60D00" w:rsidRPr="005C79B6">
        <w:rPr>
          <w:rFonts w:ascii="Arial" w:hAnsi="Arial" w:cs="Arial"/>
          <w:b/>
          <w:i/>
          <w:sz w:val="32"/>
          <w:szCs w:val="32"/>
          <w:u w:val="single"/>
        </w:rPr>
        <w:t>Sonrasında</w:t>
      </w:r>
      <w:r w:rsidR="00B60D00" w:rsidRPr="005C79B6">
        <w:rPr>
          <w:rFonts w:ascii="Arial" w:hAnsi="Arial" w:cs="Arial"/>
          <w:i/>
          <w:sz w:val="32"/>
          <w:szCs w:val="32"/>
          <w:u w:val="single"/>
        </w:rPr>
        <w:t xml:space="preserve"> Yapılması Gerekenler</w:t>
      </w:r>
    </w:p>
    <w:p w14:paraId="1EE6B555" w14:textId="02E4663C" w:rsidR="008F0E5D" w:rsidRPr="005C79B6" w:rsidRDefault="00F94CAB" w:rsidP="004F5A7C">
      <w:pPr>
        <w:pStyle w:val="ListeParagraf"/>
        <w:numPr>
          <w:ilvl w:val="0"/>
          <w:numId w:val="4"/>
        </w:numPr>
        <w:ind w:left="426" w:hanging="426"/>
        <w:jc w:val="both"/>
        <w:rPr>
          <w:rFonts w:ascii="Arial" w:hAnsi="Arial" w:cs="Arial"/>
        </w:rPr>
      </w:pPr>
      <w:r w:rsidRPr="005C79B6">
        <w:rPr>
          <w:rFonts w:ascii="Arial" w:hAnsi="Arial" w:cs="Arial"/>
        </w:rPr>
        <w:t>İlk oturumda var</w:t>
      </w:r>
      <w:r w:rsidR="009734C9" w:rsidRPr="005C79B6">
        <w:rPr>
          <w:rFonts w:ascii="Arial" w:hAnsi="Arial" w:cs="Arial"/>
        </w:rPr>
        <w:t>/</w:t>
      </w:r>
      <w:r w:rsidRPr="005C79B6">
        <w:rPr>
          <w:rFonts w:ascii="Arial" w:hAnsi="Arial" w:cs="Arial"/>
        </w:rPr>
        <w:t>yok kontrolü yapılan belgelerin uygunluğu</w:t>
      </w:r>
      <w:r w:rsidR="009734C9" w:rsidRPr="005C79B6">
        <w:rPr>
          <w:rFonts w:ascii="Arial" w:hAnsi="Arial" w:cs="Arial"/>
        </w:rPr>
        <w:t xml:space="preserve"> detaylı şekilde incelenir</w:t>
      </w:r>
      <w:r w:rsidR="00664075" w:rsidRPr="005C79B6">
        <w:rPr>
          <w:rFonts w:ascii="Arial" w:hAnsi="Arial" w:cs="Arial"/>
        </w:rPr>
        <w:t xml:space="preserve"> ve teklifler değerlendirilir. </w:t>
      </w:r>
      <w:r w:rsidR="00664075" w:rsidRPr="005C79B6">
        <w:rPr>
          <w:rFonts w:ascii="Arial" w:hAnsi="Arial" w:cs="Arial"/>
          <w:b/>
        </w:rPr>
        <w:t xml:space="preserve">Değerlendirme süresi, hiçbir şekilde, tekliflerin açıldığı tarihten itibaren </w:t>
      </w:r>
      <w:r w:rsidR="00664075" w:rsidRPr="005C79B6">
        <w:rPr>
          <w:rFonts w:ascii="Arial" w:hAnsi="Arial" w:cs="Arial"/>
          <w:b/>
          <w:u w:val="single"/>
        </w:rPr>
        <w:t>15 iş gününü</w:t>
      </w:r>
      <w:r w:rsidR="00664075" w:rsidRPr="005C79B6">
        <w:rPr>
          <w:rFonts w:ascii="Arial" w:hAnsi="Arial" w:cs="Arial"/>
          <w:b/>
        </w:rPr>
        <w:t xml:space="preserve"> geçmemelidir.</w:t>
      </w:r>
    </w:p>
    <w:p w14:paraId="3DA794FD" w14:textId="77777777" w:rsidR="008F0E5D" w:rsidRPr="005C79B6" w:rsidRDefault="008F0E5D" w:rsidP="004F5A7C">
      <w:pPr>
        <w:pStyle w:val="ListeParagraf"/>
        <w:numPr>
          <w:ilvl w:val="0"/>
          <w:numId w:val="4"/>
        </w:numPr>
        <w:ind w:left="426" w:hanging="426"/>
        <w:jc w:val="both"/>
        <w:rPr>
          <w:rFonts w:ascii="Arial" w:hAnsi="Arial" w:cs="Arial"/>
        </w:rPr>
      </w:pPr>
      <w:r w:rsidRPr="005C79B6">
        <w:rPr>
          <w:rFonts w:ascii="Arial" w:hAnsi="Arial" w:cs="Arial"/>
        </w:rPr>
        <w:t>İsteklilerin ekonomik ve mali yeterliliği ile mesleki ve teknik yeterliliği, İsteklilere Talimatlar Madde 7’deki (d) ve (e) bentlerine göre) değerlendirilir, şartları taşımayan teklifler değerlendirme dışı bırakılır.</w:t>
      </w:r>
    </w:p>
    <w:p w14:paraId="1CF7C116" w14:textId="25628986" w:rsidR="008F0E5D" w:rsidRPr="005C79B6" w:rsidRDefault="008F0E5D" w:rsidP="004F5A7C">
      <w:pPr>
        <w:pStyle w:val="ListeParagraf"/>
        <w:numPr>
          <w:ilvl w:val="0"/>
          <w:numId w:val="4"/>
        </w:numPr>
        <w:ind w:left="426" w:hanging="426"/>
        <w:jc w:val="both"/>
        <w:rPr>
          <w:rFonts w:ascii="Arial" w:hAnsi="Arial" w:cs="Arial"/>
        </w:rPr>
      </w:pPr>
      <w:r w:rsidRPr="005C79B6">
        <w:rPr>
          <w:rFonts w:ascii="Arial" w:hAnsi="Arial" w:cs="Arial"/>
        </w:rPr>
        <w:t>Tekliflerin teknik şartnameye uygunluğu değerlendirilir, şartları taşımayan teklifler değerlendirme dışı bırakılır.</w:t>
      </w:r>
    </w:p>
    <w:p w14:paraId="3068ED39" w14:textId="3B6CAD3D" w:rsidR="009734C9" w:rsidRPr="005C79B6" w:rsidRDefault="008F0E5D" w:rsidP="004F5A7C">
      <w:pPr>
        <w:pStyle w:val="ListeParagraf"/>
        <w:numPr>
          <w:ilvl w:val="0"/>
          <w:numId w:val="4"/>
        </w:numPr>
        <w:ind w:left="426" w:hanging="426"/>
        <w:jc w:val="both"/>
        <w:rPr>
          <w:rFonts w:ascii="Arial" w:hAnsi="Arial" w:cs="Arial"/>
          <w:b/>
        </w:rPr>
      </w:pPr>
      <w:r w:rsidRPr="005C79B6">
        <w:rPr>
          <w:rFonts w:ascii="Arial" w:hAnsi="Arial" w:cs="Arial"/>
        </w:rPr>
        <w:t xml:space="preserve">Teknik Değerlendirme Tablosu, </w:t>
      </w:r>
      <w:r w:rsidR="009734C9" w:rsidRPr="005C79B6">
        <w:rPr>
          <w:rFonts w:ascii="Arial" w:hAnsi="Arial" w:cs="Arial"/>
        </w:rPr>
        <w:t xml:space="preserve">SR Ek-8 Mali Teklif Oturumu Teklif Açılış Tutanağı ve SR Ek-9 Teklif Değerlendirme Raporu </w:t>
      </w:r>
      <w:r w:rsidRPr="005C79B6">
        <w:rPr>
          <w:rFonts w:ascii="Arial" w:hAnsi="Arial" w:cs="Arial"/>
        </w:rPr>
        <w:t>doldurulur ve ihale komisyonu üyeleri tarafından imzalanır. Böylelikle ihale kararı kesinleşmiş olur.</w:t>
      </w:r>
      <w:r w:rsidR="009734C9" w:rsidRPr="005C79B6">
        <w:rPr>
          <w:rFonts w:ascii="Arial" w:hAnsi="Arial" w:cs="Arial"/>
        </w:rPr>
        <w:t xml:space="preserve"> </w:t>
      </w:r>
    </w:p>
    <w:p w14:paraId="0CB85AB4" w14:textId="402C876A" w:rsidR="007F5EB9" w:rsidRPr="005C79B6" w:rsidRDefault="00D278A3" w:rsidP="004F5A7C">
      <w:pPr>
        <w:pStyle w:val="ListeParagraf"/>
        <w:numPr>
          <w:ilvl w:val="0"/>
          <w:numId w:val="4"/>
        </w:numPr>
        <w:ind w:left="426" w:hanging="426"/>
        <w:jc w:val="both"/>
        <w:rPr>
          <w:rFonts w:ascii="Arial" w:hAnsi="Arial" w:cs="Arial"/>
        </w:rPr>
      </w:pPr>
      <w:r w:rsidRPr="005C79B6">
        <w:rPr>
          <w:rFonts w:ascii="Arial" w:hAnsi="Arial" w:cs="Arial"/>
        </w:rPr>
        <w:t xml:space="preserve">İhale kararı </w:t>
      </w:r>
      <w:r w:rsidR="00EE357B" w:rsidRPr="005C79B6">
        <w:rPr>
          <w:rFonts w:ascii="Arial" w:hAnsi="Arial" w:cs="Arial"/>
        </w:rPr>
        <w:t>kesinleştikten sonra, üzerinde ihale kalan istekli ve en uygun 2. teklif sahibine</w:t>
      </w:r>
      <w:r w:rsidR="007F5EB9" w:rsidRPr="005C79B6">
        <w:rPr>
          <w:rFonts w:ascii="Arial" w:hAnsi="Arial" w:cs="Arial"/>
        </w:rPr>
        <w:t xml:space="preserve"> ait </w:t>
      </w:r>
      <w:r w:rsidR="00AC2BBA" w:rsidRPr="005C79B6">
        <w:rPr>
          <w:rFonts w:ascii="Arial" w:hAnsi="Arial" w:cs="Arial"/>
        </w:rPr>
        <w:t xml:space="preserve">geçici </w:t>
      </w:r>
      <w:r w:rsidR="007F5EB9" w:rsidRPr="005C79B6">
        <w:rPr>
          <w:rFonts w:ascii="Arial" w:hAnsi="Arial" w:cs="Arial"/>
        </w:rPr>
        <w:t>teminat mektubu</w:t>
      </w:r>
      <w:r w:rsidR="00951C27" w:rsidRPr="005C79B6">
        <w:rPr>
          <w:rFonts w:ascii="Arial" w:hAnsi="Arial" w:cs="Arial"/>
        </w:rPr>
        <w:t xml:space="preserve"> </w:t>
      </w:r>
      <w:r w:rsidR="0004358D">
        <w:rPr>
          <w:rFonts w:ascii="Arial" w:hAnsi="Arial" w:cs="Arial"/>
        </w:rPr>
        <w:t>s</w:t>
      </w:r>
      <w:r w:rsidR="007F5EB9" w:rsidRPr="005C79B6">
        <w:rPr>
          <w:rFonts w:ascii="Arial" w:hAnsi="Arial" w:cs="Arial"/>
        </w:rPr>
        <w:t xml:space="preserve">özleşme </w:t>
      </w:r>
      <w:r w:rsidR="0004358D">
        <w:rPr>
          <w:rFonts w:ascii="Arial" w:hAnsi="Arial" w:cs="Arial"/>
        </w:rPr>
        <w:t>m</w:t>
      </w:r>
      <w:r w:rsidR="007F5EB9" w:rsidRPr="005C79B6">
        <w:rPr>
          <w:rFonts w:ascii="Arial" w:hAnsi="Arial" w:cs="Arial"/>
        </w:rPr>
        <w:t>akamınca muhafaza edilir. Diğer isteklilere ait teminat</w:t>
      </w:r>
      <w:r w:rsidR="008F0E5D" w:rsidRPr="005C79B6">
        <w:rPr>
          <w:rFonts w:ascii="Arial" w:hAnsi="Arial" w:cs="Arial"/>
        </w:rPr>
        <w:t xml:space="preserve"> mektuplarının fotokopisi çekil</w:t>
      </w:r>
      <w:r w:rsidR="00951C27" w:rsidRPr="005C79B6">
        <w:rPr>
          <w:rFonts w:ascii="Arial" w:hAnsi="Arial" w:cs="Arial"/>
        </w:rPr>
        <w:t>ir,</w:t>
      </w:r>
      <w:r w:rsidR="008F0E5D" w:rsidRPr="005C79B6">
        <w:rPr>
          <w:rFonts w:ascii="Arial" w:hAnsi="Arial" w:cs="Arial"/>
        </w:rPr>
        <w:t xml:space="preserve"> </w:t>
      </w:r>
      <w:r w:rsidR="00AD1432" w:rsidRPr="005C79B6">
        <w:rPr>
          <w:rFonts w:ascii="Arial" w:hAnsi="Arial" w:cs="Arial"/>
        </w:rPr>
        <w:t xml:space="preserve">üzerlerine isteklilere </w:t>
      </w:r>
      <w:r w:rsidR="008F0E5D" w:rsidRPr="005C79B6">
        <w:rPr>
          <w:rFonts w:ascii="Arial" w:hAnsi="Arial" w:cs="Arial"/>
        </w:rPr>
        <w:t>“Aslını elden aldım” yazdırılarak imzalatılır ve teminat mektu</w:t>
      </w:r>
      <w:r w:rsidR="00951C27" w:rsidRPr="005C79B6">
        <w:rPr>
          <w:rFonts w:ascii="Arial" w:hAnsi="Arial" w:cs="Arial"/>
        </w:rPr>
        <w:t>plarının</w:t>
      </w:r>
      <w:r w:rsidR="008F0E5D" w:rsidRPr="005C79B6">
        <w:rPr>
          <w:rFonts w:ascii="Arial" w:hAnsi="Arial" w:cs="Arial"/>
        </w:rPr>
        <w:t xml:space="preserve"> as</w:t>
      </w:r>
      <w:r w:rsidR="00951C27" w:rsidRPr="005C79B6">
        <w:rPr>
          <w:rFonts w:ascii="Arial" w:hAnsi="Arial" w:cs="Arial"/>
        </w:rPr>
        <w:t>ılları</w:t>
      </w:r>
      <w:r w:rsidR="008F0E5D" w:rsidRPr="005C79B6">
        <w:rPr>
          <w:rFonts w:ascii="Arial" w:hAnsi="Arial" w:cs="Arial"/>
        </w:rPr>
        <w:t xml:space="preserve"> iade edilir.</w:t>
      </w:r>
    </w:p>
    <w:p w14:paraId="1798701C" w14:textId="7A0B735A" w:rsidR="00C82586" w:rsidRPr="005C79B6" w:rsidRDefault="002B159F" w:rsidP="004F5A7C">
      <w:pPr>
        <w:pStyle w:val="ListeParagraf"/>
        <w:numPr>
          <w:ilvl w:val="0"/>
          <w:numId w:val="4"/>
        </w:numPr>
        <w:ind w:left="426" w:hanging="426"/>
        <w:jc w:val="both"/>
        <w:rPr>
          <w:rFonts w:ascii="Arial" w:hAnsi="Arial" w:cs="Arial"/>
        </w:rPr>
      </w:pPr>
      <w:r w:rsidRPr="005C79B6">
        <w:rPr>
          <w:rFonts w:ascii="Arial" w:hAnsi="Arial" w:cs="Arial"/>
        </w:rPr>
        <w:t>İhale</w:t>
      </w:r>
      <w:r w:rsidR="0088606C" w:rsidRPr="005C79B6">
        <w:rPr>
          <w:rFonts w:ascii="Arial" w:hAnsi="Arial" w:cs="Arial"/>
        </w:rPr>
        <w:t>yi kazanan</w:t>
      </w:r>
      <w:r w:rsidRPr="005C79B6">
        <w:rPr>
          <w:rFonts w:ascii="Arial" w:hAnsi="Arial" w:cs="Arial"/>
        </w:rPr>
        <w:t xml:space="preserve"> </w:t>
      </w:r>
      <w:r w:rsidR="00C82586" w:rsidRPr="005C79B6">
        <w:rPr>
          <w:rFonts w:ascii="Arial" w:hAnsi="Arial" w:cs="Arial"/>
        </w:rPr>
        <w:t>istekli</w:t>
      </w:r>
      <w:r w:rsidR="0088606C" w:rsidRPr="005C79B6">
        <w:rPr>
          <w:rFonts w:ascii="Arial" w:hAnsi="Arial" w:cs="Arial"/>
        </w:rPr>
        <w:t>den</w:t>
      </w:r>
      <w:r w:rsidR="00C82586" w:rsidRPr="005C79B6">
        <w:rPr>
          <w:rFonts w:ascii="Arial" w:hAnsi="Arial" w:cs="Arial"/>
        </w:rPr>
        <w:t xml:space="preserve"> sözleşme</w:t>
      </w:r>
      <w:r w:rsidR="00B4733B" w:rsidRPr="005C79B6">
        <w:rPr>
          <w:rFonts w:ascii="Arial" w:hAnsi="Arial" w:cs="Arial"/>
        </w:rPr>
        <w:t xml:space="preserve"> imzalama</w:t>
      </w:r>
      <w:r w:rsidR="002308F3" w:rsidRPr="005C79B6">
        <w:rPr>
          <w:rFonts w:ascii="Arial" w:hAnsi="Arial" w:cs="Arial"/>
        </w:rPr>
        <w:t xml:space="preserve">dan önce </w:t>
      </w:r>
      <w:r w:rsidR="00F11913" w:rsidRPr="005C79B6">
        <w:rPr>
          <w:rFonts w:ascii="Arial" w:hAnsi="Arial" w:cs="Arial"/>
        </w:rPr>
        <w:t>aşağıdaki belgeleri</w:t>
      </w:r>
      <w:r w:rsidR="0088606C" w:rsidRPr="005C79B6">
        <w:rPr>
          <w:rFonts w:ascii="Arial" w:hAnsi="Arial" w:cs="Arial"/>
        </w:rPr>
        <w:t xml:space="preserve"> sunması talep edilir.</w:t>
      </w:r>
      <w:r w:rsidR="002308F3" w:rsidRPr="005C79B6">
        <w:rPr>
          <w:rFonts w:ascii="Arial" w:hAnsi="Arial" w:cs="Arial"/>
        </w:rPr>
        <w:t xml:space="preserve"> </w:t>
      </w:r>
      <w:r w:rsidR="0088606C" w:rsidRPr="005C79B6">
        <w:rPr>
          <w:rFonts w:ascii="Arial" w:hAnsi="Arial" w:cs="Arial"/>
        </w:rPr>
        <w:t xml:space="preserve">Bu </w:t>
      </w:r>
      <w:r w:rsidR="00C82586" w:rsidRPr="005C79B6">
        <w:rPr>
          <w:rFonts w:ascii="Arial" w:hAnsi="Arial" w:cs="Arial"/>
        </w:rPr>
        <w:t xml:space="preserve">belgeler </w:t>
      </w:r>
      <w:r w:rsidR="003C0270" w:rsidRPr="005C79B6">
        <w:rPr>
          <w:rFonts w:ascii="Arial" w:hAnsi="Arial" w:cs="Arial"/>
        </w:rPr>
        <w:t>ihale tarihinden sonraki bir tarihte</w:t>
      </w:r>
      <w:r w:rsidR="003C159E" w:rsidRPr="005C79B6">
        <w:rPr>
          <w:rFonts w:ascii="Arial" w:hAnsi="Arial" w:cs="Arial"/>
        </w:rPr>
        <w:t xml:space="preserve"> alınsa bile</w:t>
      </w:r>
      <w:r w:rsidR="00C82586" w:rsidRPr="005C79B6">
        <w:rPr>
          <w:rFonts w:ascii="Arial" w:hAnsi="Arial" w:cs="Arial"/>
        </w:rPr>
        <w:t xml:space="preserve">, </w:t>
      </w:r>
      <w:r w:rsidR="003C159E" w:rsidRPr="005C79B6">
        <w:rPr>
          <w:rFonts w:ascii="Arial" w:hAnsi="Arial" w:cs="Arial"/>
          <w:b/>
        </w:rPr>
        <w:t xml:space="preserve">belgelerin </w:t>
      </w:r>
      <w:r w:rsidR="00C82586" w:rsidRPr="005C79B6">
        <w:rPr>
          <w:rFonts w:ascii="Arial" w:hAnsi="Arial" w:cs="Arial"/>
          <w:b/>
          <w:u w:val="single"/>
        </w:rPr>
        <w:t>ihale</w:t>
      </w:r>
      <w:r w:rsidR="007D5C29" w:rsidRPr="005C79B6">
        <w:rPr>
          <w:rFonts w:ascii="Arial" w:hAnsi="Arial" w:cs="Arial"/>
          <w:b/>
          <w:u w:val="single"/>
        </w:rPr>
        <w:t>nin</w:t>
      </w:r>
      <w:r w:rsidR="002D54E0" w:rsidRPr="005C79B6">
        <w:rPr>
          <w:rFonts w:ascii="Arial" w:hAnsi="Arial" w:cs="Arial"/>
          <w:b/>
          <w:u w:val="single"/>
        </w:rPr>
        <w:t xml:space="preserve"> </w:t>
      </w:r>
      <w:r w:rsidR="003C159E" w:rsidRPr="005C79B6">
        <w:rPr>
          <w:rFonts w:ascii="Arial" w:hAnsi="Arial" w:cs="Arial"/>
          <w:b/>
          <w:u w:val="single"/>
        </w:rPr>
        <w:t>gerçekleştiği tarihteki</w:t>
      </w:r>
      <w:r w:rsidR="00C82586" w:rsidRPr="005C79B6">
        <w:rPr>
          <w:rFonts w:ascii="Arial" w:hAnsi="Arial" w:cs="Arial"/>
          <w:b/>
        </w:rPr>
        <w:t xml:space="preserve"> </w:t>
      </w:r>
      <w:r w:rsidR="003C159E" w:rsidRPr="005C79B6">
        <w:rPr>
          <w:rFonts w:ascii="Arial" w:hAnsi="Arial" w:cs="Arial"/>
          <w:b/>
        </w:rPr>
        <w:t xml:space="preserve">durumu göstermesi </w:t>
      </w:r>
      <w:r w:rsidR="0013257B" w:rsidRPr="005C79B6">
        <w:rPr>
          <w:rFonts w:ascii="Arial" w:hAnsi="Arial" w:cs="Arial"/>
          <w:b/>
        </w:rPr>
        <w:t>zorunludur</w:t>
      </w:r>
      <w:r w:rsidR="0088606C" w:rsidRPr="005C79B6">
        <w:rPr>
          <w:rFonts w:ascii="Arial" w:hAnsi="Arial" w:cs="Arial"/>
        </w:rPr>
        <w:t xml:space="preserve">. </w:t>
      </w:r>
    </w:p>
    <w:p w14:paraId="2A5DD77A" w14:textId="77777777" w:rsidR="003F28F3" w:rsidRPr="005C79B6" w:rsidRDefault="003F28F3" w:rsidP="003F28F3">
      <w:pPr>
        <w:pStyle w:val="ListeParagraf"/>
        <w:numPr>
          <w:ilvl w:val="0"/>
          <w:numId w:val="8"/>
        </w:numPr>
        <w:ind w:left="1134" w:hanging="425"/>
        <w:jc w:val="both"/>
        <w:rPr>
          <w:rFonts w:ascii="Arial" w:hAnsi="Arial" w:cs="Arial"/>
        </w:rPr>
      </w:pPr>
      <w:r w:rsidRPr="005C79B6">
        <w:rPr>
          <w:rFonts w:ascii="Arial" w:hAnsi="Arial" w:cs="Arial"/>
        </w:rPr>
        <w:t>İflas, konkordato vb. durumlarda olmadığını belirtir belge (</w:t>
      </w:r>
      <w:r w:rsidRPr="005C79B6">
        <w:rPr>
          <w:rFonts w:ascii="Arial" w:hAnsi="Arial" w:cs="Arial"/>
          <w:i/>
        </w:rPr>
        <w:t>Ticaret odasından alınır; 4734 sayılı Kanunun 10'uncu maddesinin 4'üncü fıkrasının ‘a’ ve ‘b’ bentlerine göre düzenlenmelidir</w:t>
      </w:r>
      <w:r w:rsidRPr="005C79B6">
        <w:rPr>
          <w:rFonts w:ascii="Arial" w:hAnsi="Arial" w:cs="Arial"/>
        </w:rPr>
        <w:t>),</w:t>
      </w:r>
    </w:p>
    <w:p w14:paraId="3B3981CA" w14:textId="77777777" w:rsidR="003F28F3" w:rsidRPr="005C79B6" w:rsidRDefault="003F28F3" w:rsidP="003F28F3">
      <w:pPr>
        <w:pStyle w:val="ListeParagraf"/>
        <w:numPr>
          <w:ilvl w:val="0"/>
          <w:numId w:val="8"/>
        </w:numPr>
        <w:ind w:left="1134" w:hanging="425"/>
        <w:jc w:val="both"/>
        <w:rPr>
          <w:rFonts w:ascii="Arial" w:hAnsi="Arial" w:cs="Arial"/>
        </w:rPr>
      </w:pPr>
      <w:r w:rsidRPr="005C79B6">
        <w:rPr>
          <w:rFonts w:ascii="Arial" w:hAnsi="Arial" w:cs="Arial"/>
        </w:rPr>
        <w:t>Adli sicil kaydını gösteren belge (</w:t>
      </w:r>
      <w:r w:rsidRPr="005C79B6">
        <w:rPr>
          <w:rFonts w:ascii="Arial" w:hAnsi="Arial" w:cs="Arial"/>
          <w:i/>
        </w:rPr>
        <w:t>Adliyeden alınır; 4734 sayılı kanunun 10'uncu maddesinin 4'üncü fıkrasının ‘e’ bendine göre düzenlenmelidir</w:t>
      </w:r>
      <w:r w:rsidRPr="005C79B6">
        <w:rPr>
          <w:rFonts w:ascii="Arial" w:hAnsi="Arial" w:cs="Arial"/>
        </w:rPr>
        <w:t>),</w:t>
      </w:r>
    </w:p>
    <w:p w14:paraId="093CCADE" w14:textId="2AB1376F" w:rsidR="008C7D5B" w:rsidRPr="005C79B6" w:rsidRDefault="00626228" w:rsidP="004F5A7C">
      <w:pPr>
        <w:pStyle w:val="ListeParagraf"/>
        <w:numPr>
          <w:ilvl w:val="0"/>
          <w:numId w:val="8"/>
        </w:numPr>
        <w:ind w:left="1134" w:hanging="425"/>
        <w:jc w:val="both"/>
        <w:rPr>
          <w:rFonts w:ascii="Arial" w:hAnsi="Arial" w:cs="Arial"/>
        </w:rPr>
      </w:pPr>
      <w:r w:rsidRPr="005C79B6">
        <w:rPr>
          <w:rFonts w:ascii="Arial" w:hAnsi="Arial" w:cs="Arial"/>
        </w:rPr>
        <w:t>Mesleki faaliyetten men olmama kaydı (</w:t>
      </w:r>
      <w:r w:rsidRPr="005C79B6">
        <w:rPr>
          <w:rFonts w:ascii="Arial" w:hAnsi="Arial" w:cs="Arial"/>
          <w:i/>
        </w:rPr>
        <w:t>Ticaret odasından alınır; 4734 sayılı kanunun 10'uncu maddesinin 4'üncü fıkrasının ‘g’ bendine göre düzenlenmelidir</w:t>
      </w:r>
      <w:r w:rsidRPr="005C79B6">
        <w:rPr>
          <w:rFonts w:ascii="Arial" w:hAnsi="Arial" w:cs="Arial"/>
        </w:rPr>
        <w:t>)</w:t>
      </w:r>
      <w:r w:rsidR="003F28F3" w:rsidRPr="005C79B6">
        <w:rPr>
          <w:rFonts w:ascii="Arial" w:hAnsi="Arial" w:cs="Arial"/>
        </w:rPr>
        <w:t>,</w:t>
      </w:r>
    </w:p>
    <w:p w14:paraId="25FBD45F" w14:textId="6BA8713E" w:rsidR="003228DA" w:rsidRPr="005C79B6" w:rsidRDefault="00C82586" w:rsidP="004F5A7C">
      <w:pPr>
        <w:pStyle w:val="ListeParagraf"/>
        <w:numPr>
          <w:ilvl w:val="0"/>
          <w:numId w:val="8"/>
        </w:numPr>
        <w:ind w:left="1134" w:hanging="425"/>
        <w:jc w:val="both"/>
        <w:rPr>
          <w:rFonts w:ascii="Arial" w:hAnsi="Arial" w:cs="Arial"/>
        </w:rPr>
      </w:pPr>
      <w:r w:rsidRPr="005C79B6">
        <w:rPr>
          <w:rFonts w:ascii="Arial" w:hAnsi="Arial" w:cs="Arial"/>
        </w:rPr>
        <w:t>S</w:t>
      </w:r>
      <w:r w:rsidR="007D5C29" w:rsidRPr="005C79B6">
        <w:rPr>
          <w:rFonts w:ascii="Arial" w:hAnsi="Arial" w:cs="Arial"/>
        </w:rPr>
        <w:t>G</w:t>
      </w:r>
      <w:r w:rsidRPr="005C79B6">
        <w:rPr>
          <w:rFonts w:ascii="Arial" w:hAnsi="Arial" w:cs="Arial"/>
        </w:rPr>
        <w:t xml:space="preserve">K </w:t>
      </w:r>
      <w:r w:rsidR="003228DA" w:rsidRPr="005C79B6">
        <w:rPr>
          <w:rFonts w:ascii="Arial" w:hAnsi="Arial" w:cs="Arial"/>
        </w:rPr>
        <w:t>borcu yoktur yazısı</w:t>
      </w:r>
      <w:r w:rsidR="003A1CCF" w:rsidRPr="005C79B6">
        <w:rPr>
          <w:rFonts w:ascii="Arial" w:hAnsi="Arial" w:cs="Arial"/>
        </w:rPr>
        <w:t xml:space="preserve"> </w:t>
      </w:r>
      <w:r w:rsidR="00105B69" w:rsidRPr="005C79B6">
        <w:rPr>
          <w:rFonts w:ascii="Arial" w:hAnsi="Arial" w:cs="Arial"/>
        </w:rPr>
        <w:t>(</w:t>
      </w:r>
      <w:r w:rsidR="005A2DA6" w:rsidRPr="005C79B6">
        <w:rPr>
          <w:rFonts w:ascii="Arial" w:hAnsi="Arial" w:cs="Arial"/>
          <w:i/>
        </w:rPr>
        <w:t>i</w:t>
      </w:r>
      <w:r w:rsidR="00105B69" w:rsidRPr="005C79B6">
        <w:rPr>
          <w:rFonts w:ascii="Arial" w:hAnsi="Arial" w:cs="Arial"/>
          <w:i/>
        </w:rPr>
        <w:t>nternet üzerinden veya SGK’</w:t>
      </w:r>
      <w:r w:rsidR="003F28F3" w:rsidRPr="005C79B6">
        <w:rPr>
          <w:rFonts w:ascii="Arial" w:hAnsi="Arial" w:cs="Arial"/>
          <w:i/>
        </w:rPr>
        <w:t xml:space="preserve"> </w:t>
      </w:r>
      <w:r w:rsidR="00105B69" w:rsidRPr="005C79B6">
        <w:rPr>
          <w:rFonts w:ascii="Arial" w:hAnsi="Arial" w:cs="Arial"/>
          <w:i/>
        </w:rPr>
        <w:t xml:space="preserve">dan </w:t>
      </w:r>
      <w:r w:rsidR="00C83EA4" w:rsidRPr="005C79B6">
        <w:rPr>
          <w:rFonts w:ascii="Arial" w:hAnsi="Arial" w:cs="Arial"/>
          <w:i/>
        </w:rPr>
        <w:t>alınır</w:t>
      </w:r>
      <w:r w:rsidR="00105B69" w:rsidRPr="005C79B6">
        <w:rPr>
          <w:rFonts w:ascii="Arial" w:hAnsi="Arial" w:cs="Arial"/>
        </w:rPr>
        <w:t>)</w:t>
      </w:r>
      <w:r w:rsidR="00626228" w:rsidRPr="005C79B6">
        <w:rPr>
          <w:rFonts w:ascii="Arial" w:hAnsi="Arial" w:cs="Arial"/>
        </w:rPr>
        <w:t>,</w:t>
      </w:r>
    </w:p>
    <w:p w14:paraId="79A1EDAA" w14:textId="5738D2F7" w:rsidR="0088606C" w:rsidRPr="005C79B6" w:rsidRDefault="003228DA" w:rsidP="004F5A7C">
      <w:pPr>
        <w:pStyle w:val="ListeParagraf"/>
        <w:numPr>
          <w:ilvl w:val="0"/>
          <w:numId w:val="8"/>
        </w:numPr>
        <w:ind w:left="1134" w:hanging="425"/>
        <w:jc w:val="both"/>
        <w:rPr>
          <w:rFonts w:ascii="Arial" w:hAnsi="Arial" w:cs="Arial"/>
        </w:rPr>
      </w:pPr>
      <w:r w:rsidRPr="005C79B6">
        <w:rPr>
          <w:rFonts w:ascii="Arial" w:hAnsi="Arial" w:cs="Arial"/>
        </w:rPr>
        <w:t>V</w:t>
      </w:r>
      <w:r w:rsidR="00C82586" w:rsidRPr="005C79B6">
        <w:rPr>
          <w:rFonts w:ascii="Arial" w:hAnsi="Arial" w:cs="Arial"/>
        </w:rPr>
        <w:t>ergi borcu yoktur yazısı</w:t>
      </w:r>
      <w:r w:rsidR="0067341C" w:rsidRPr="005C79B6">
        <w:rPr>
          <w:rFonts w:ascii="Arial" w:hAnsi="Arial" w:cs="Arial"/>
        </w:rPr>
        <w:t xml:space="preserve"> </w:t>
      </w:r>
      <w:r w:rsidR="00233560" w:rsidRPr="005C79B6">
        <w:rPr>
          <w:rFonts w:ascii="Arial" w:hAnsi="Arial" w:cs="Arial"/>
        </w:rPr>
        <w:t>(</w:t>
      </w:r>
      <w:r w:rsidR="005A2DA6" w:rsidRPr="005C79B6">
        <w:rPr>
          <w:rFonts w:ascii="Arial" w:hAnsi="Arial" w:cs="Arial"/>
          <w:i/>
        </w:rPr>
        <w:t>i</w:t>
      </w:r>
      <w:r w:rsidR="00233560" w:rsidRPr="005C79B6">
        <w:rPr>
          <w:rFonts w:ascii="Arial" w:hAnsi="Arial" w:cs="Arial"/>
          <w:i/>
        </w:rPr>
        <w:t xml:space="preserve">nternet üzerinden veya vergi dairesinden </w:t>
      </w:r>
      <w:r w:rsidR="005A2DA6" w:rsidRPr="005C79B6">
        <w:rPr>
          <w:rFonts w:ascii="Arial" w:hAnsi="Arial" w:cs="Arial"/>
          <w:i/>
        </w:rPr>
        <w:t>alınır</w:t>
      </w:r>
      <w:r w:rsidR="00233560" w:rsidRPr="005C79B6">
        <w:rPr>
          <w:rFonts w:ascii="Arial" w:hAnsi="Arial" w:cs="Arial"/>
        </w:rPr>
        <w:t>)</w:t>
      </w:r>
      <w:r w:rsidR="00626228" w:rsidRPr="005C79B6">
        <w:rPr>
          <w:rFonts w:ascii="Arial" w:hAnsi="Arial" w:cs="Arial"/>
        </w:rPr>
        <w:t>,</w:t>
      </w:r>
    </w:p>
    <w:p w14:paraId="3B25928A" w14:textId="0234BEB8" w:rsidR="002B159F" w:rsidRPr="005C79B6" w:rsidRDefault="0088606C" w:rsidP="004F5A7C">
      <w:pPr>
        <w:pStyle w:val="ListeParagraf"/>
        <w:numPr>
          <w:ilvl w:val="0"/>
          <w:numId w:val="8"/>
        </w:numPr>
        <w:ind w:left="1134" w:hanging="425"/>
        <w:jc w:val="both"/>
        <w:rPr>
          <w:rFonts w:ascii="Arial" w:hAnsi="Arial" w:cs="Arial"/>
        </w:rPr>
      </w:pPr>
      <w:r w:rsidRPr="005C79B6">
        <w:rPr>
          <w:rFonts w:ascii="Arial" w:hAnsi="Arial" w:cs="Arial"/>
        </w:rPr>
        <w:t>Sözleşme bedelinin en az %6’sı tutarında</w:t>
      </w:r>
      <w:r w:rsidR="005A2DA6" w:rsidRPr="005C79B6">
        <w:rPr>
          <w:rFonts w:ascii="Arial" w:hAnsi="Arial" w:cs="Arial"/>
        </w:rPr>
        <w:t xml:space="preserve"> kesin teminat mektubu (</w:t>
      </w:r>
      <w:r w:rsidR="005A2DA6" w:rsidRPr="005C79B6">
        <w:rPr>
          <w:rFonts w:ascii="Arial" w:hAnsi="Arial" w:cs="Arial"/>
          <w:i/>
        </w:rPr>
        <w:t>teminat mektubu</w:t>
      </w:r>
      <w:r w:rsidR="003F28F3" w:rsidRPr="005C79B6">
        <w:rPr>
          <w:rFonts w:ascii="Arial" w:hAnsi="Arial" w:cs="Arial"/>
          <w:i/>
        </w:rPr>
        <w:t xml:space="preserve"> süresiz veya işin</w:t>
      </w:r>
      <w:r w:rsidRPr="005C79B6">
        <w:rPr>
          <w:rFonts w:ascii="Arial" w:hAnsi="Arial" w:cs="Arial"/>
          <w:i/>
        </w:rPr>
        <w:t xml:space="preserve"> süresi</w:t>
      </w:r>
      <w:r w:rsidR="005A2DA6" w:rsidRPr="005C79B6">
        <w:rPr>
          <w:rFonts w:ascii="Arial" w:hAnsi="Arial" w:cs="Arial"/>
          <w:i/>
        </w:rPr>
        <w:t xml:space="preserve"> + en az 45 gün</w:t>
      </w:r>
      <w:r w:rsidR="003F28F3" w:rsidRPr="005C79B6">
        <w:rPr>
          <w:rFonts w:ascii="Arial" w:hAnsi="Arial" w:cs="Arial"/>
          <w:i/>
        </w:rPr>
        <w:t xml:space="preserve"> süreli</w:t>
      </w:r>
      <w:r w:rsidR="005A2DA6" w:rsidRPr="005C79B6">
        <w:rPr>
          <w:rFonts w:ascii="Arial" w:hAnsi="Arial" w:cs="Arial"/>
          <w:i/>
        </w:rPr>
        <w:t xml:space="preserve"> olmalıdır</w:t>
      </w:r>
      <w:r w:rsidR="005A2DA6" w:rsidRPr="005C79B6">
        <w:rPr>
          <w:rFonts w:ascii="Arial" w:hAnsi="Arial" w:cs="Arial"/>
        </w:rPr>
        <w:t>)</w:t>
      </w:r>
      <w:r w:rsidR="00626228" w:rsidRPr="005C79B6">
        <w:rPr>
          <w:rFonts w:ascii="Arial" w:hAnsi="Arial" w:cs="Arial"/>
        </w:rPr>
        <w:t>.</w:t>
      </w:r>
      <w:r w:rsidR="005A2DA6" w:rsidRPr="005C79B6">
        <w:rPr>
          <w:rFonts w:ascii="Arial" w:hAnsi="Arial" w:cs="Arial"/>
        </w:rPr>
        <w:t xml:space="preserve"> </w:t>
      </w:r>
    </w:p>
    <w:p w14:paraId="62F0F441" w14:textId="4739EB0C" w:rsidR="0088606C" w:rsidRPr="005C79B6" w:rsidRDefault="0088606C" w:rsidP="004F5A7C">
      <w:pPr>
        <w:pStyle w:val="ListeParagraf"/>
        <w:numPr>
          <w:ilvl w:val="0"/>
          <w:numId w:val="4"/>
        </w:numPr>
        <w:ind w:left="426" w:hanging="426"/>
        <w:jc w:val="both"/>
        <w:rPr>
          <w:rFonts w:ascii="Arial" w:hAnsi="Arial" w:cs="Arial"/>
        </w:rPr>
      </w:pPr>
      <w:r w:rsidRPr="005C79B6">
        <w:rPr>
          <w:rFonts w:ascii="Arial" w:hAnsi="Arial" w:cs="Arial"/>
        </w:rPr>
        <w:t xml:space="preserve">İhaleyi kazanan istekliye, değerlendirme sürecinin tamamlanması ve ihale kararının verilmesini takiben verilecek hazırlık süresinin (sözleşme için gerekli belgelerin temin edilmesi) bitiminden itibaren </w:t>
      </w:r>
      <w:r w:rsidRPr="005C79B6">
        <w:rPr>
          <w:rFonts w:ascii="Arial" w:hAnsi="Arial" w:cs="Arial"/>
          <w:b/>
        </w:rPr>
        <w:t>en geç 5 gün içinde</w:t>
      </w:r>
      <w:r w:rsidRPr="005C79B6">
        <w:rPr>
          <w:rFonts w:ascii="Arial" w:hAnsi="Arial" w:cs="Arial"/>
        </w:rPr>
        <w:t xml:space="preserve"> SR Ek-12 Sözleşmeye Davet Mektubu</w:t>
      </w:r>
      <w:r w:rsidR="00FF24DC" w:rsidRPr="005C79B6">
        <w:rPr>
          <w:rFonts w:ascii="Arial" w:hAnsi="Arial" w:cs="Arial"/>
        </w:rPr>
        <w:t xml:space="preserve"> iadeli taahhütlü posta yoluyla gönderilir/faks ile iletilir veya elden teslim edilir.</w:t>
      </w:r>
    </w:p>
    <w:p w14:paraId="3010C2D7" w14:textId="3BE04D3F" w:rsidR="00246882" w:rsidRPr="005C79B6" w:rsidRDefault="00246882" w:rsidP="004F5A7C">
      <w:pPr>
        <w:pStyle w:val="ListeParagraf"/>
        <w:numPr>
          <w:ilvl w:val="0"/>
          <w:numId w:val="4"/>
        </w:numPr>
        <w:ind w:left="426" w:hanging="426"/>
        <w:jc w:val="both"/>
        <w:rPr>
          <w:rFonts w:ascii="Arial" w:hAnsi="Arial" w:cs="Arial"/>
        </w:rPr>
      </w:pPr>
      <w:r w:rsidRPr="005C79B6">
        <w:rPr>
          <w:rFonts w:ascii="Arial" w:hAnsi="Arial" w:cs="Arial"/>
        </w:rPr>
        <w:t xml:space="preserve">Sözleşme imzalanmadan önce isteklinin sunduğu belgeler, SR Ek-3 Teklif Dosyası- </w:t>
      </w:r>
      <w:r w:rsidR="00626228" w:rsidRPr="005C79B6">
        <w:rPr>
          <w:rFonts w:ascii="Arial" w:hAnsi="Arial" w:cs="Arial"/>
        </w:rPr>
        <w:t xml:space="preserve">İsteklilere </w:t>
      </w:r>
      <w:r w:rsidRPr="005C79B6">
        <w:rPr>
          <w:rFonts w:ascii="Arial" w:hAnsi="Arial" w:cs="Arial"/>
        </w:rPr>
        <w:t>Talimatlar</w:t>
      </w:r>
      <w:r w:rsidR="00626228" w:rsidRPr="005C79B6">
        <w:rPr>
          <w:rFonts w:ascii="Arial" w:hAnsi="Arial" w:cs="Arial"/>
        </w:rPr>
        <w:t xml:space="preserve"> 10 uncu maddede sayılan </w:t>
      </w:r>
      <w:r w:rsidR="00626228" w:rsidRPr="005C79B6">
        <w:rPr>
          <w:rFonts w:ascii="Arial" w:hAnsi="Arial" w:cs="Arial"/>
          <w:b/>
        </w:rPr>
        <w:t>i</w:t>
      </w:r>
      <w:r w:rsidRPr="005C79B6">
        <w:rPr>
          <w:rFonts w:ascii="Arial" w:hAnsi="Arial" w:cs="Arial"/>
          <w:b/>
        </w:rPr>
        <w:t>hale dışı bırakılma nedenleri</w:t>
      </w:r>
      <w:r w:rsidR="00626228" w:rsidRPr="005C79B6">
        <w:rPr>
          <w:rFonts w:ascii="Arial" w:hAnsi="Arial" w:cs="Arial"/>
          <w:b/>
        </w:rPr>
        <w:t>ne göre kontrol edilir.</w:t>
      </w:r>
      <w:r w:rsidR="00FB5150" w:rsidRPr="005C79B6">
        <w:rPr>
          <w:rFonts w:ascii="Arial" w:hAnsi="Arial" w:cs="Arial"/>
          <w:b/>
        </w:rPr>
        <w:t xml:space="preserve"> Sözleşme imzalamaya engel bir husus tespit edilirse istekli ihale dışı bırakılarak geçici teminatı sözleşme makamı yararına gelir kaydedilir.</w:t>
      </w:r>
      <w:r w:rsidR="00FB5150" w:rsidRPr="005C79B6">
        <w:rPr>
          <w:rFonts w:ascii="Arial" w:hAnsi="Arial" w:cs="Arial"/>
        </w:rPr>
        <w:t xml:space="preserve"> Bu durumda en uygun 2. teklifin sahibi sözleşme imzalamaya davet edilebilir veya ihale iptal edilebilir.</w:t>
      </w:r>
    </w:p>
    <w:p w14:paraId="59884EA1" w14:textId="6B9D6554" w:rsidR="00850A60" w:rsidRPr="005C79B6" w:rsidRDefault="00850A60" w:rsidP="004F5A7C">
      <w:pPr>
        <w:pStyle w:val="ListeParagraf"/>
        <w:numPr>
          <w:ilvl w:val="0"/>
          <w:numId w:val="4"/>
        </w:numPr>
        <w:ind w:left="426" w:hanging="426"/>
        <w:jc w:val="both"/>
        <w:rPr>
          <w:rFonts w:ascii="Arial" w:hAnsi="Arial" w:cs="Arial"/>
        </w:rPr>
      </w:pPr>
      <w:r w:rsidRPr="005C79B6">
        <w:rPr>
          <w:rFonts w:ascii="Arial" w:hAnsi="Arial" w:cs="Arial"/>
        </w:rPr>
        <w:t>Sözleşme davet mektubu</w:t>
      </w:r>
      <w:r w:rsidR="00FF24DC" w:rsidRPr="005C79B6">
        <w:rPr>
          <w:rFonts w:ascii="Arial" w:hAnsi="Arial" w:cs="Arial"/>
        </w:rPr>
        <w:t>nun</w:t>
      </w:r>
      <w:r w:rsidRPr="005C79B6">
        <w:rPr>
          <w:rFonts w:ascii="Arial" w:hAnsi="Arial" w:cs="Arial"/>
        </w:rPr>
        <w:t xml:space="preserve"> tebliğ tarihinden itibaren </w:t>
      </w:r>
      <w:r w:rsidRPr="005C79B6">
        <w:rPr>
          <w:rFonts w:ascii="Arial" w:hAnsi="Arial" w:cs="Arial"/>
          <w:b/>
        </w:rPr>
        <w:t>en geç 7 gün</w:t>
      </w:r>
      <w:r w:rsidRPr="005C79B6">
        <w:rPr>
          <w:rFonts w:ascii="Arial" w:hAnsi="Arial" w:cs="Arial"/>
        </w:rPr>
        <w:t xml:space="preserve"> içinde</w:t>
      </w:r>
      <w:r w:rsidR="00FF24DC" w:rsidRPr="005C79B6">
        <w:rPr>
          <w:rFonts w:ascii="Arial" w:hAnsi="Arial" w:cs="Arial"/>
        </w:rPr>
        <w:t>,</w:t>
      </w:r>
      <w:r w:rsidRPr="005C79B6">
        <w:rPr>
          <w:rFonts w:ascii="Arial" w:hAnsi="Arial" w:cs="Arial"/>
        </w:rPr>
        <w:t xml:space="preserve"> </w:t>
      </w:r>
      <w:r w:rsidR="00FF24DC" w:rsidRPr="005C79B6">
        <w:rPr>
          <w:rFonts w:ascii="Arial" w:hAnsi="Arial" w:cs="Arial"/>
        </w:rPr>
        <w:t>ihale dosyasında yer alan taslak sözleşmeye (Bölüm B) uygun şekilde hazırlanan S</w:t>
      </w:r>
      <w:r w:rsidRPr="005C79B6">
        <w:rPr>
          <w:rFonts w:ascii="Arial" w:hAnsi="Arial" w:cs="Arial"/>
        </w:rPr>
        <w:t>özleşme</w:t>
      </w:r>
      <w:r w:rsidR="00FF24DC" w:rsidRPr="005C79B6">
        <w:rPr>
          <w:rFonts w:ascii="Arial" w:hAnsi="Arial" w:cs="Arial"/>
        </w:rPr>
        <w:t xml:space="preserve"> ve Özel Koşullar, istekli ve sözleşme makamı tarafından</w:t>
      </w:r>
      <w:r w:rsidRPr="005C79B6">
        <w:rPr>
          <w:rFonts w:ascii="Arial" w:hAnsi="Arial" w:cs="Arial"/>
        </w:rPr>
        <w:t xml:space="preserve"> imzalanır. </w:t>
      </w:r>
    </w:p>
    <w:p w14:paraId="2B739352" w14:textId="5BF322A6" w:rsidR="00C82586" w:rsidRPr="005C79B6" w:rsidRDefault="00FF24DC" w:rsidP="004F5A7C">
      <w:pPr>
        <w:pStyle w:val="ListeParagraf"/>
        <w:numPr>
          <w:ilvl w:val="0"/>
          <w:numId w:val="4"/>
        </w:numPr>
        <w:ind w:left="426" w:hanging="426"/>
        <w:jc w:val="both"/>
        <w:rPr>
          <w:rFonts w:ascii="Arial" w:hAnsi="Arial" w:cs="Arial"/>
        </w:rPr>
      </w:pPr>
      <w:r w:rsidRPr="005C79B6">
        <w:rPr>
          <w:rFonts w:ascii="Arial" w:hAnsi="Arial" w:cs="Arial"/>
        </w:rPr>
        <w:t>İmzalanan</w:t>
      </w:r>
      <w:r w:rsidR="00C82586" w:rsidRPr="005C79B6">
        <w:rPr>
          <w:rFonts w:ascii="Arial" w:hAnsi="Arial" w:cs="Arial"/>
        </w:rPr>
        <w:t xml:space="preserve"> sözleşmeye ilişkin </w:t>
      </w:r>
      <w:r w:rsidR="00C82586" w:rsidRPr="005C79B6">
        <w:rPr>
          <w:rFonts w:ascii="Arial" w:hAnsi="Arial" w:cs="Arial"/>
          <w:u w:val="single"/>
        </w:rPr>
        <w:t>damga vergisinin taraflarca ödenmiş olması gerekmektedir.</w:t>
      </w:r>
      <w:r w:rsidR="00C82586" w:rsidRPr="005C79B6">
        <w:rPr>
          <w:rFonts w:ascii="Arial" w:hAnsi="Arial" w:cs="Arial"/>
        </w:rPr>
        <w:t xml:space="preserve"> </w:t>
      </w:r>
    </w:p>
    <w:p w14:paraId="5F1BF84B" w14:textId="2BE6778C" w:rsidR="0088606C" w:rsidRPr="005C79B6" w:rsidRDefault="00A9022E" w:rsidP="004F5A7C">
      <w:pPr>
        <w:pStyle w:val="ListeParagraf"/>
        <w:numPr>
          <w:ilvl w:val="0"/>
          <w:numId w:val="4"/>
        </w:numPr>
        <w:ind w:left="426" w:hanging="426"/>
        <w:jc w:val="both"/>
        <w:rPr>
          <w:rFonts w:ascii="Arial" w:hAnsi="Arial" w:cs="Arial"/>
        </w:rPr>
      </w:pPr>
      <w:r w:rsidRPr="005C79B6">
        <w:rPr>
          <w:rFonts w:ascii="Arial" w:hAnsi="Arial" w:cs="Arial"/>
        </w:rPr>
        <w:t>Kesin teminat mektubu alındıktan ve sözleşme imzalandıktan sonra; geçici teminat mektubunun fotokopisi çekilir, üzerine istekliye “Aslını elden aldım” yazdırılarak imzalatılır ve geçici teminat mektubu iade edilir.</w:t>
      </w:r>
    </w:p>
    <w:p w14:paraId="3112411D" w14:textId="6BBA2B69" w:rsidR="00A11037" w:rsidRPr="005C79B6" w:rsidRDefault="00A11037" w:rsidP="004F5A7C">
      <w:pPr>
        <w:pStyle w:val="ListeParagraf"/>
        <w:numPr>
          <w:ilvl w:val="0"/>
          <w:numId w:val="4"/>
        </w:numPr>
        <w:ind w:left="426" w:hanging="426"/>
        <w:jc w:val="both"/>
        <w:rPr>
          <w:rFonts w:ascii="Arial" w:hAnsi="Arial" w:cs="Arial"/>
        </w:rPr>
      </w:pPr>
      <w:r w:rsidRPr="005C79B6">
        <w:rPr>
          <w:rFonts w:ascii="Arial" w:hAnsi="Arial" w:cs="Arial"/>
        </w:rPr>
        <w:lastRenderedPageBreak/>
        <w:t>Sözleşme</w:t>
      </w:r>
      <w:r w:rsidR="00E93870" w:rsidRPr="005C79B6">
        <w:rPr>
          <w:rFonts w:ascii="Arial" w:hAnsi="Arial" w:cs="Arial"/>
        </w:rPr>
        <w:t xml:space="preserve"> </w:t>
      </w:r>
      <w:r w:rsidRPr="005C79B6">
        <w:rPr>
          <w:rFonts w:ascii="Arial" w:hAnsi="Arial" w:cs="Arial"/>
        </w:rPr>
        <w:t xml:space="preserve">imzalandıktan sonra </w:t>
      </w:r>
      <w:r w:rsidR="00396828" w:rsidRPr="005C79B6">
        <w:rPr>
          <w:rFonts w:ascii="Arial" w:hAnsi="Arial" w:cs="Arial"/>
          <w:b/>
        </w:rPr>
        <w:t xml:space="preserve">en geç </w:t>
      </w:r>
      <w:r w:rsidRPr="005C79B6">
        <w:rPr>
          <w:rFonts w:ascii="Arial" w:hAnsi="Arial" w:cs="Arial"/>
          <w:b/>
        </w:rPr>
        <w:t>10 gün iç</w:t>
      </w:r>
      <w:r w:rsidR="00C86A12" w:rsidRPr="005C79B6">
        <w:rPr>
          <w:rFonts w:ascii="Arial" w:hAnsi="Arial" w:cs="Arial"/>
          <w:b/>
        </w:rPr>
        <w:t>inde</w:t>
      </w:r>
      <w:r w:rsidR="00C86A12" w:rsidRPr="005C79B6">
        <w:rPr>
          <w:rFonts w:ascii="Arial" w:hAnsi="Arial" w:cs="Arial"/>
        </w:rPr>
        <w:t xml:space="preserve"> kazanamayan isteklilere</w:t>
      </w:r>
      <w:r w:rsidR="002D6A0D" w:rsidRPr="005C79B6">
        <w:rPr>
          <w:rFonts w:ascii="Arial" w:hAnsi="Arial" w:cs="Arial"/>
        </w:rPr>
        <w:t xml:space="preserve"> SR Ek-11 S</w:t>
      </w:r>
      <w:r w:rsidR="004646DC" w:rsidRPr="005C79B6">
        <w:rPr>
          <w:rFonts w:ascii="Arial" w:hAnsi="Arial" w:cs="Arial"/>
        </w:rPr>
        <w:t xml:space="preserve">eçilmeyen </w:t>
      </w:r>
      <w:r w:rsidR="002D6A0D" w:rsidRPr="005C79B6">
        <w:rPr>
          <w:rFonts w:ascii="Arial" w:hAnsi="Arial" w:cs="Arial"/>
        </w:rPr>
        <w:t>İ</w:t>
      </w:r>
      <w:r w:rsidR="004646DC" w:rsidRPr="005C79B6">
        <w:rPr>
          <w:rFonts w:ascii="Arial" w:hAnsi="Arial" w:cs="Arial"/>
        </w:rPr>
        <w:t xml:space="preserve">stekliye </w:t>
      </w:r>
      <w:r w:rsidR="002D6A0D" w:rsidRPr="005C79B6">
        <w:rPr>
          <w:rFonts w:ascii="Arial" w:hAnsi="Arial" w:cs="Arial"/>
        </w:rPr>
        <w:t>M</w:t>
      </w:r>
      <w:r w:rsidR="004646DC" w:rsidRPr="005C79B6">
        <w:rPr>
          <w:rFonts w:ascii="Arial" w:hAnsi="Arial" w:cs="Arial"/>
        </w:rPr>
        <w:t>ektup</w:t>
      </w:r>
      <w:r w:rsidR="002D6A0D" w:rsidRPr="005C79B6">
        <w:rPr>
          <w:rFonts w:ascii="Arial" w:hAnsi="Arial" w:cs="Arial"/>
        </w:rPr>
        <w:t xml:space="preserve"> </w:t>
      </w:r>
      <w:r w:rsidRPr="005C79B6">
        <w:rPr>
          <w:rFonts w:ascii="Arial" w:hAnsi="Arial" w:cs="Arial"/>
        </w:rPr>
        <w:t>gönderilir.</w:t>
      </w:r>
      <w:r w:rsidR="0071716C" w:rsidRPr="005C79B6">
        <w:rPr>
          <w:rFonts w:ascii="Arial" w:hAnsi="Arial" w:cs="Arial"/>
        </w:rPr>
        <w:t xml:space="preserve"> Ayrıca ihale sonucu </w:t>
      </w:r>
      <w:hyperlink r:id="rId10" w:history="1">
        <w:r w:rsidR="0071716C" w:rsidRPr="005C79B6">
          <w:rPr>
            <w:rStyle w:val="Kpr"/>
            <w:rFonts w:ascii="Arial" w:hAnsi="Arial" w:cs="Arial"/>
          </w:rPr>
          <w:t>www.ka.gov.tr</w:t>
        </w:r>
      </w:hyperlink>
      <w:r w:rsidR="0071716C" w:rsidRPr="005C79B6">
        <w:rPr>
          <w:rFonts w:ascii="Arial" w:hAnsi="Arial" w:cs="Arial"/>
        </w:rPr>
        <w:t xml:space="preserve"> ’de, Ajansın ve mali destek yararlanıcısının web sitelerinde yayınlanır. </w:t>
      </w:r>
    </w:p>
    <w:p w14:paraId="5B1A08D3" w14:textId="77777777" w:rsidR="00BB2254" w:rsidRPr="005C79B6" w:rsidRDefault="00BB2254" w:rsidP="00BB2254">
      <w:pPr>
        <w:pStyle w:val="ListeParagraf"/>
        <w:numPr>
          <w:ilvl w:val="0"/>
          <w:numId w:val="4"/>
        </w:numPr>
        <w:ind w:left="426" w:hanging="426"/>
        <w:jc w:val="both"/>
        <w:rPr>
          <w:rFonts w:ascii="Arial" w:hAnsi="Arial" w:cs="Arial"/>
        </w:rPr>
      </w:pPr>
      <w:bookmarkStart w:id="1" w:name="_Hlk197344312"/>
      <w:r w:rsidRPr="005C79B6">
        <w:rPr>
          <w:rFonts w:ascii="Arial" w:hAnsi="Arial" w:cs="Arial"/>
        </w:rPr>
        <w:t xml:space="preserve">Sözleşme taraflarca imzalandıktan sonra, </w:t>
      </w:r>
      <w:r>
        <w:rPr>
          <w:rFonts w:ascii="Arial" w:hAnsi="Arial" w:cs="Arial"/>
        </w:rPr>
        <w:t>imzalı ihale dokümanları, yüklenici ile imzalanan s</w:t>
      </w:r>
      <w:r w:rsidRPr="005C79B6">
        <w:rPr>
          <w:rFonts w:ascii="Arial" w:hAnsi="Arial" w:cs="Arial"/>
        </w:rPr>
        <w:t>özleşme</w:t>
      </w:r>
      <w:r>
        <w:rPr>
          <w:rFonts w:ascii="Arial" w:hAnsi="Arial" w:cs="Arial"/>
        </w:rPr>
        <w:t xml:space="preserve"> ve ekleri</w:t>
      </w:r>
      <w:r w:rsidRPr="005C79B6">
        <w:rPr>
          <w:rFonts w:ascii="Arial" w:hAnsi="Arial" w:cs="Arial"/>
        </w:rPr>
        <w:t xml:space="preserve"> ve yukarıda</w:t>
      </w:r>
      <w:r>
        <w:rPr>
          <w:rFonts w:ascii="Arial" w:hAnsi="Arial" w:cs="Arial"/>
        </w:rPr>
        <w:t>ki</w:t>
      </w:r>
      <w:r w:rsidRPr="005C79B6">
        <w:rPr>
          <w:rFonts w:ascii="Arial" w:hAnsi="Arial" w:cs="Arial"/>
        </w:rPr>
        <w:t xml:space="preserve"> 6. maddede sayılan belgeler</w:t>
      </w:r>
      <w:r>
        <w:rPr>
          <w:rFonts w:ascii="Arial" w:hAnsi="Arial" w:cs="Arial"/>
        </w:rPr>
        <w:t xml:space="preserve"> </w:t>
      </w:r>
      <w:r w:rsidRPr="005C79B6">
        <w:rPr>
          <w:rFonts w:ascii="Arial" w:hAnsi="Arial" w:cs="Arial"/>
        </w:rPr>
        <w:t xml:space="preserve">mail ile </w:t>
      </w:r>
      <w:r>
        <w:rPr>
          <w:rFonts w:ascii="Arial" w:hAnsi="Arial" w:cs="Arial"/>
        </w:rPr>
        <w:t>proje izleme</w:t>
      </w:r>
      <w:r w:rsidRPr="005C79B6">
        <w:rPr>
          <w:rFonts w:ascii="Arial" w:hAnsi="Arial" w:cs="Arial"/>
        </w:rPr>
        <w:t xml:space="preserve"> uzmanına gönderilmelidir.</w:t>
      </w:r>
    </w:p>
    <w:p w14:paraId="76A37E10" w14:textId="582F8821" w:rsidR="003A66B1" w:rsidRPr="003A66B1" w:rsidRDefault="00E317E1" w:rsidP="003A66B1">
      <w:pPr>
        <w:pStyle w:val="ListeParagraf"/>
        <w:numPr>
          <w:ilvl w:val="0"/>
          <w:numId w:val="4"/>
        </w:numPr>
        <w:ind w:left="426" w:hanging="426"/>
        <w:jc w:val="both"/>
        <w:rPr>
          <w:rFonts w:ascii="Arial" w:hAnsi="Arial" w:cs="Arial"/>
        </w:rPr>
      </w:pPr>
      <w:r w:rsidRPr="005C79B6">
        <w:rPr>
          <w:rFonts w:ascii="Arial" w:hAnsi="Arial" w:cs="Arial"/>
        </w:rPr>
        <w:t>Sözleşme makamı, ihale ile ilgili tüm dokümanları 10 yıl süreyle saklamalıdır. Ajans</w:t>
      </w:r>
      <w:r w:rsidR="0063298C">
        <w:rPr>
          <w:rFonts w:ascii="Arial" w:hAnsi="Arial" w:cs="Arial"/>
        </w:rPr>
        <w:t xml:space="preserve"> </w:t>
      </w:r>
      <w:r w:rsidRPr="005C79B6">
        <w:rPr>
          <w:rFonts w:ascii="Arial" w:hAnsi="Arial" w:cs="Arial"/>
        </w:rPr>
        <w:t>uzmanlarının ara/nihai ödeme öncesi yapacağı izleme ziyareti ve diğer denetim ziyaretlerinde ihale evrakları geçmişe yönelik olarak incelenecek</w:t>
      </w:r>
      <w:r w:rsidR="00B60D00" w:rsidRPr="005C79B6">
        <w:rPr>
          <w:rFonts w:ascii="Arial" w:hAnsi="Arial" w:cs="Arial"/>
        </w:rPr>
        <w:t xml:space="preserve">, </w:t>
      </w:r>
      <w:r w:rsidRPr="005C79B6">
        <w:rPr>
          <w:rFonts w:ascii="Arial" w:hAnsi="Arial" w:cs="Arial"/>
        </w:rPr>
        <w:t>usulsüzlük veya eksik evrak tespit edilmesi durumunda gerekli yaptırımlar uygulanacaktır</w:t>
      </w:r>
      <w:r w:rsidR="003A66B1">
        <w:rPr>
          <w:rFonts w:ascii="Arial" w:hAnsi="Arial" w:cs="Arial"/>
        </w:rPr>
        <w:t>.</w:t>
      </w:r>
    </w:p>
    <w:bookmarkEnd w:id="1"/>
    <w:p w14:paraId="3A891C58" w14:textId="4169831B" w:rsidR="00BA48E1" w:rsidRPr="005C79B6" w:rsidRDefault="00BB2254" w:rsidP="00A02ED6">
      <w:pPr>
        <w:jc w:val="center"/>
        <w:rPr>
          <w:rFonts w:ascii="Arial" w:hAnsi="Arial" w:cs="Arial"/>
          <w:i/>
          <w:sz w:val="32"/>
          <w:szCs w:val="32"/>
          <w:u w:val="single"/>
        </w:rPr>
      </w:pPr>
      <w:r>
        <w:rPr>
          <w:rFonts w:ascii="Arial" w:hAnsi="Arial" w:cs="Arial"/>
          <w:i/>
          <w:sz w:val="32"/>
          <w:szCs w:val="32"/>
          <w:u w:val="single"/>
        </w:rPr>
        <w:t xml:space="preserve">İhale Süreci İle İlgili </w:t>
      </w:r>
      <w:r w:rsidR="00E317E1" w:rsidRPr="005C79B6">
        <w:rPr>
          <w:rFonts w:ascii="Arial" w:hAnsi="Arial" w:cs="Arial"/>
          <w:i/>
          <w:sz w:val="32"/>
          <w:szCs w:val="32"/>
          <w:u w:val="single"/>
        </w:rPr>
        <w:t>Dikkat Edilmesi Gereken</w:t>
      </w:r>
      <w:r w:rsidR="00F22384" w:rsidRPr="005C79B6">
        <w:rPr>
          <w:rFonts w:ascii="Arial" w:hAnsi="Arial" w:cs="Arial"/>
          <w:i/>
          <w:sz w:val="32"/>
          <w:szCs w:val="32"/>
          <w:u w:val="single"/>
        </w:rPr>
        <w:t xml:space="preserve"> Diğer</w:t>
      </w:r>
      <w:r w:rsidR="00E317E1" w:rsidRPr="005C79B6">
        <w:rPr>
          <w:rFonts w:ascii="Arial" w:hAnsi="Arial" w:cs="Arial"/>
          <w:i/>
          <w:sz w:val="32"/>
          <w:szCs w:val="32"/>
          <w:u w:val="single"/>
        </w:rPr>
        <w:t xml:space="preserve"> </w:t>
      </w:r>
      <w:r w:rsidR="00E82261" w:rsidRPr="005C79B6">
        <w:rPr>
          <w:rFonts w:ascii="Arial" w:hAnsi="Arial" w:cs="Arial"/>
          <w:i/>
          <w:sz w:val="32"/>
          <w:szCs w:val="32"/>
          <w:u w:val="single"/>
        </w:rPr>
        <w:t>Hususlar</w:t>
      </w:r>
    </w:p>
    <w:p w14:paraId="39112686" w14:textId="7AF47B3A" w:rsidR="0010004C" w:rsidRPr="005C79B6" w:rsidRDefault="0004358D" w:rsidP="004F5A7C">
      <w:pPr>
        <w:pStyle w:val="ListeParagraf"/>
        <w:numPr>
          <w:ilvl w:val="0"/>
          <w:numId w:val="5"/>
        </w:numPr>
        <w:ind w:left="426" w:hanging="426"/>
        <w:jc w:val="both"/>
        <w:rPr>
          <w:rFonts w:ascii="Arial" w:hAnsi="Arial" w:cs="Arial"/>
        </w:rPr>
      </w:pPr>
      <w:r>
        <w:rPr>
          <w:rFonts w:ascii="Arial" w:hAnsi="Arial" w:cs="Arial"/>
        </w:rPr>
        <w:t>Yararlanıcı (ihale sözleşme makamı)</w:t>
      </w:r>
      <w:r w:rsidR="0010004C" w:rsidRPr="005C79B6">
        <w:rPr>
          <w:rFonts w:ascii="Arial" w:hAnsi="Arial" w:cs="Arial"/>
        </w:rPr>
        <w:t xml:space="preserve"> ihalenin usulüne uygun</w:t>
      </w:r>
      <w:r w:rsidR="001800D0" w:rsidRPr="005C79B6">
        <w:rPr>
          <w:rFonts w:ascii="Arial" w:hAnsi="Arial" w:cs="Arial"/>
        </w:rPr>
        <w:t xml:space="preserve"> olarak eksiksiz ve hatasız şek</w:t>
      </w:r>
      <w:r w:rsidR="0010004C" w:rsidRPr="005C79B6">
        <w:rPr>
          <w:rFonts w:ascii="Arial" w:hAnsi="Arial" w:cs="Arial"/>
        </w:rPr>
        <w:t>i</w:t>
      </w:r>
      <w:r w:rsidR="001800D0" w:rsidRPr="005C79B6">
        <w:rPr>
          <w:rFonts w:ascii="Arial" w:hAnsi="Arial" w:cs="Arial"/>
        </w:rPr>
        <w:t>l</w:t>
      </w:r>
      <w:r w:rsidR="0010004C" w:rsidRPr="005C79B6">
        <w:rPr>
          <w:rFonts w:ascii="Arial" w:hAnsi="Arial" w:cs="Arial"/>
        </w:rPr>
        <w:t xml:space="preserve">de yapılmasından </w:t>
      </w:r>
      <w:r w:rsidR="0010004C" w:rsidRPr="005C79B6">
        <w:rPr>
          <w:rFonts w:ascii="Arial" w:hAnsi="Arial" w:cs="Arial"/>
          <w:b/>
          <w:u w:val="single"/>
        </w:rPr>
        <w:t>bizzat sorumludur.</w:t>
      </w:r>
      <w:r w:rsidR="0010004C" w:rsidRPr="005C79B6">
        <w:rPr>
          <w:rFonts w:ascii="Arial" w:hAnsi="Arial" w:cs="Arial"/>
        </w:rPr>
        <w:t xml:space="preserve">  Ajans uzmanları ihaleye </w:t>
      </w:r>
      <w:r w:rsidR="00654493" w:rsidRPr="005C79B6">
        <w:rPr>
          <w:rFonts w:ascii="Arial" w:hAnsi="Arial" w:cs="Arial"/>
          <w:u w:val="single"/>
        </w:rPr>
        <w:t>sadece</w:t>
      </w:r>
      <w:r w:rsidR="00654493" w:rsidRPr="005C79B6">
        <w:rPr>
          <w:rFonts w:ascii="Arial" w:hAnsi="Arial" w:cs="Arial"/>
        </w:rPr>
        <w:t xml:space="preserve"> </w:t>
      </w:r>
      <w:r w:rsidR="0010004C" w:rsidRPr="005C79B6">
        <w:rPr>
          <w:rFonts w:ascii="Arial" w:hAnsi="Arial" w:cs="Arial"/>
        </w:rPr>
        <w:t>gözlemci olarak katılmakta olup ihale kapsamındaki harcamaların uygun olup olmadığına daha sonra ara/nihai rapor döneminde karar ver</w:t>
      </w:r>
      <w:r w:rsidR="004D2957" w:rsidRPr="005C79B6">
        <w:rPr>
          <w:rFonts w:ascii="Arial" w:hAnsi="Arial" w:cs="Arial"/>
        </w:rPr>
        <w:t>ilecektir.</w:t>
      </w:r>
    </w:p>
    <w:p w14:paraId="525A1747" w14:textId="77777777" w:rsidR="00765929" w:rsidRPr="005C79B6" w:rsidRDefault="00765929" w:rsidP="004F5A7C">
      <w:pPr>
        <w:pStyle w:val="ListeParagraf"/>
        <w:numPr>
          <w:ilvl w:val="0"/>
          <w:numId w:val="5"/>
        </w:numPr>
        <w:ind w:left="426" w:hanging="426"/>
        <w:jc w:val="both"/>
        <w:rPr>
          <w:rFonts w:ascii="Arial" w:hAnsi="Arial" w:cs="Arial"/>
        </w:rPr>
      </w:pPr>
      <w:r w:rsidRPr="005C79B6">
        <w:rPr>
          <w:rFonts w:ascii="Arial" w:hAnsi="Arial" w:cs="Arial"/>
        </w:rPr>
        <w:t xml:space="preserve">Açık ihale yönteminde hiçbir potansiyel istekliye ihaleye davet mektubu gönderilmemelidir. İhale duyurusu sadece gazete ilanları ve internet sitesi yoluyla yapılmalıdır. </w:t>
      </w:r>
    </w:p>
    <w:p w14:paraId="653BE66B" w14:textId="0164AFE5" w:rsidR="00765929" w:rsidRPr="005C79B6" w:rsidRDefault="00765929" w:rsidP="004F5A7C">
      <w:pPr>
        <w:pStyle w:val="ListeParagraf"/>
        <w:numPr>
          <w:ilvl w:val="0"/>
          <w:numId w:val="5"/>
        </w:numPr>
        <w:ind w:left="426" w:hanging="426"/>
        <w:jc w:val="both"/>
        <w:rPr>
          <w:rFonts w:ascii="Arial" w:hAnsi="Arial" w:cs="Arial"/>
        </w:rPr>
      </w:pPr>
      <w:r w:rsidRPr="005C79B6">
        <w:rPr>
          <w:rFonts w:ascii="Arial" w:hAnsi="Arial" w:cs="Arial"/>
        </w:rPr>
        <w:t xml:space="preserve">İsteklilere talimatların 34. </w:t>
      </w:r>
      <w:r w:rsidR="001C138C" w:rsidRPr="005C79B6">
        <w:rPr>
          <w:rFonts w:ascii="Arial" w:hAnsi="Arial" w:cs="Arial"/>
        </w:rPr>
        <w:t>m</w:t>
      </w:r>
      <w:r w:rsidRPr="005C79B6">
        <w:rPr>
          <w:rFonts w:ascii="Arial" w:hAnsi="Arial" w:cs="Arial"/>
        </w:rPr>
        <w:t>addesindeki bir durumun söz konusu olması durumunda ihale iptal edilebilir</w:t>
      </w:r>
      <w:r w:rsidR="00B50252" w:rsidRPr="005C79B6">
        <w:rPr>
          <w:rFonts w:ascii="Arial" w:hAnsi="Arial" w:cs="Arial"/>
        </w:rPr>
        <w:t>.</w:t>
      </w:r>
      <w:r w:rsidRPr="005C79B6">
        <w:rPr>
          <w:rFonts w:ascii="Arial" w:hAnsi="Arial" w:cs="Arial"/>
        </w:rPr>
        <w:t xml:space="preserve"> </w:t>
      </w:r>
    </w:p>
    <w:p w14:paraId="0C73ECC6" w14:textId="57E77478" w:rsidR="002D0FF8" w:rsidRPr="005C79B6" w:rsidRDefault="002D0FF8" w:rsidP="004F5A7C">
      <w:pPr>
        <w:pStyle w:val="ListeParagraf"/>
        <w:numPr>
          <w:ilvl w:val="0"/>
          <w:numId w:val="5"/>
        </w:numPr>
        <w:ind w:left="426" w:hanging="426"/>
        <w:jc w:val="both"/>
        <w:rPr>
          <w:rFonts w:ascii="Arial" w:hAnsi="Arial" w:cs="Arial"/>
        </w:rPr>
      </w:pPr>
      <w:r w:rsidRPr="005C79B6">
        <w:rPr>
          <w:rFonts w:ascii="Arial" w:hAnsi="Arial" w:cs="Arial"/>
        </w:rPr>
        <w:t>Mal alımlarında yüklenici firmaya ön ödeme (avans) yapılması, bu hususun ihaleden önce ihale dosyasındaki taslak sözleşme özel koşullarında belirtilmiş olması şartına bağlıdır. Bu durumda ön ödeme, sözleşme imza tarihinden sonra 15 gün içerisinde sunulacak aynı tutardaki avans teminat mektubu sunulması sonrası yapılacaktır. İhale dosyası taslak sözleşme metninde belirtilmiş orandan fazla ön ödeme yapılması durumunda</w:t>
      </w:r>
      <w:r w:rsidR="001C138C" w:rsidRPr="005C79B6">
        <w:rPr>
          <w:rFonts w:ascii="Arial" w:hAnsi="Arial" w:cs="Arial"/>
        </w:rPr>
        <w:t>;</w:t>
      </w:r>
      <w:r w:rsidRPr="005C79B6">
        <w:rPr>
          <w:rFonts w:ascii="Arial" w:hAnsi="Arial" w:cs="Arial"/>
        </w:rPr>
        <w:t xml:space="preserve"> ihale ile yapılan bu alım </w:t>
      </w:r>
      <w:r w:rsidR="001C138C" w:rsidRPr="005C79B6">
        <w:rPr>
          <w:rFonts w:ascii="Arial" w:hAnsi="Arial" w:cs="Arial"/>
        </w:rPr>
        <w:t>A</w:t>
      </w:r>
      <w:r w:rsidRPr="005C79B6">
        <w:rPr>
          <w:rFonts w:ascii="Arial" w:hAnsi="Arial" w:cs="Arial"/>
        </w:rPr>
        <w:t>jans tarafından</w:t>
      </w:r>
      <w:r w:rsidR="001C138C" w:rsidRPr="005C79B6">
        <w:rPr>
          <w:rFonts w:ascii="Arial" w:hAnsi="Arial" w:cs="Arial"/>
        </w:rPr>
        <w:t xml:space="preserve"> </w:t>
      </w:r>
      <w:r w:rsidR="002D54E0" w:rsidRPr="005C79B6">
        <w:rPr>
          <w:rFonts w:ascii="Arial" w:hAnsi="Arial" w:cs="Arial"/>
        </w:rPr>
        <w:t xml:space="preserve">proje kapsamında </w:t>
      </w:r>
      <w:r w:rsidR="001C138C" w:rsidRPr="005C79B6">
        <w:rPr>
          <w:rFonts w:ascii="Arial" w:hAnsi="Arial" w:cs="Arial"/>
        </w:rPr>
        <w:t>uygun maliyet sayılmayacaktır.</w:t>
      </w:r>
      <w:r w:rsidRPr="005C79B6">
        <w:rPr>
          <w:rFonts w:ascii="Arial" w:hAnsi="Arial" w:cs="Arial"/>
        </w:rPr>
        <w:t xml:space="preserve"> </w:t>
      </w:r>
      <w:r w:rsidRPr="00294167">
        <w:rPr>
          <w:rFonts w:ascii="Arial" w:hAnsi="Arial" w:cs="Arial"/>
          <w:u w:val="single"/>
        </w:rPr>
        <w:t>Hizmet alımı ve yapım işlerinde ön ödeme yapılamaz, ödemeler hak ediş esasına göre yapılır.</w:t>
      </w:r>
    </w:p>
    <w:p w14:paraId="0E3B59F4" w14:textId="1EF3A90F" w:rsidR="005A269F" w:rsidRPr="005C79B6" w:rsidRDefault="005A269F" w:rsidP="004F5A7C">
      <w:pPr>
        <w:pStyle w:val="ListeParagraf"/>
        <w:numPr>
          <w:ilvl w:val="0"/>
          <w:numId w:val="5"/>
        </w:numPr>
        <w:ind w:left="426" w:hanging="426"/>
        <w:jc w:val="both"/>
        <w:rPr>
          <w:rFonts w:ascii="Arial" w:hAnsi="Arial" w:cs="Arial"/>
        </w:rPr>
      </w:pPr>
      <w:r w:rsidRPr="005C79B6">
        <w:rPr>
          <w:rFonts w:ascii="Arial" w:hAnsi="Arial" w:cs="Arial"/>
        </w:rPr>
        <w:t>İhaleyi kazanan isteklinin</w:t>
      </w:r>
      <w:r w:rsidR="002D54E0" w:rsidRPr="005C79B6">
        <w:rPr>
          <w:rFonts w:ascii="Arial" w:hAnsi="Arial" w:cs="Arial"/>
        </w:rPr>
        <w:t>, sözleşme imzalanmadan önce İ</w:t>
      </w:r>
      <w:r w:rsidR="003C0270" w:rsidRPr="005C79B6">
        <w:rPr>
          <w:rFonts w:ascii="Arial" w:hAnsi="Arial" w:cs="Arial"/>
        </w:rPr>
        <w:t xml:space="preserve">hale </w:t>
      </w:r>
      <w:r w:rsidR="002D54E0" w:rsidRPr="005C79B6">
        <w:rPr>
          <w:rFonts w:ascii="Arial" w:hAnsi="Arial" w:cs="Arial"/>
        </w:rPr>
        <w:t>S</w:t>
      </w:r>
      <w:r w:rsidR="003C0270" w:rsidRPr="005C79B6">
        <w:rPr>
          <w:rFonts w:ascii="Arial" w:hAnsi="Arial" w:cs="Arial"/>
        </w:rPr>
        <w:t>onrası</w:t>
      </w:r>
      <w:r w:rsidR="002D54E0" w:rsidRPr="005C79B6">
        <w:rPr>
          <w:rFonts w:ascii="Arial" w:hAnsi="Arial" w:cs="Arial"/>
        </w:rPr>
        <w:t>nda</w:t>
      </w:r>
      <w:r w:rsidR="003C0270" w:rsidRPr="005C79B6">
        <w:rPr>
          <w:rFonts w:ascii="Arial" w:hAnsi="Arial" w:cs="Arial"/>
        </w:rPr>
        <w:t xml:space="preserve"> </w:t>
      </w:r>
      <w:r w:rsidR="002D54E0" w:rsidRPr="005C79B6">
        <w:rPr>
          <w:rFonts w:ascii="Arial" w:hAnsi="Arial" w:cs="Arial"/>
        </w:rPr>
        <w:t>Y</w:t>
      </w:r>
      <w:r w:rsidR="0012509D" w:rsidRPr="005C79B6">
        <w:rPr>
          <w:rFonts w:ascii="Arial" w:hAnsi="Arial" w:cs="Arial"/>
        </w:rPr>
        <w:t xml:space="preserve">apılması </w:t>
      </w:r>
      <w:r w:rsidR="002D54E0" w:rsidRPr="005C79B6">
        <w:rPr>
          <w:rFonts w:ascii="Arial" w:hAnsi="Arial" w:cs="Arial"/>
        </w:rPr>
        <w:t>G</w:t>
      </w:r>
      <w:r w:rsidR="0012509D" w:rsidRPr="005C79B6">
        <w:rPr>
          <w:rFonts w:ascii="Arial" w:hAnsi="Arial" w:cs="Arial"/>
        </w:rPr>
        <w:t xml:space="preserve">erekenler listesinin </w:t>
      </w:r>
      <w:r w:rsidR="002D54E0" w:rsidRPr="005C79B6">
        <w:rPr>
          <w:rFonts w:ascii="Arial" w:hAnsi="Arial" w:cs="Arial"/>
        </w:rPr>
        <w:t>6</w:t>
      </w:r>
      <w:r w:rsidR="003C0270" w:rsidRPr="005C79B6">
        <w:rPr>
          <w:rFonts w:ascii="Arial" w:hAnsi="Arial" w:cs="Arial"/>
        </w:rPr>
        <w:t>.</w:t>
      </w:r>
      <w:r w:rsidR="0012509D" w:rsidRPr="005C79B6">
        <w:rPr>
          <w:rFonts w:ascii="Arial" w:hAnsi="Arial" w:cs="Arial"/>
        </w:rPr>
        <w:t xml:space="preserve"> </w:t>
      </w:r>
      <w:r w:rsidR="003C0270" w:rsidRPr="005C79B6">
        <w:rPr>
          <w:rFonts w:ascii="Arial" w:hAnsi="Arial" w:cs="Arial"/>
        </w:rPr>
        <w:t xml:space="preserve">maddesinde yer alan belgeleri </w:t>
      </w:r>
      <w:r w:rsidR="003C0270" w:rsidRPr="005C79B6">
        <w:rPr>
          <w:rFonts w:ascii="Arial" w:hAnsi="Arial" w:cs="Arial"/>
          <w:b/>
        </w:rPr>
        <w:t>ihale</w:t>
      </w:r>
      <w:r w:rsidR="002D54E0" w:rsidRPr="005C79B6">
        <w:rPr>
          <w:rFonts w:ascii="Arial" w:hAnsi="Arial" w:cs="Arial"/>
          <w:b/>
        </w:rPr>
        <w:t>nin</w:t>
      </w:r>
      <w:r w:rsidR="003C0270" w:rsidRPr="005C79B6">
        <w:rPr>
          <w:rFonts w:ascii="Arial" w:hAnsi="Arial" w:cs="Arial"/>
          <w:b/>
        </w:rPr>
        <w:t xml:space="preserve"> </w:t>
      </w:r>
      <w:r w:rsidR="002D54E0" w:rsidRPr="005C79B6">
        <w:rPr>
          <w:rFonts w:ascii="Arial" w:hAnsi="Arial" w:cs="Arial"/>
          <w:b/>
        </w:rPr>
        <w:t>gerçekleştiği tarihteki durumu gösterecek şekilde</w:t>
      </w:r>
      <w:r w:rsidR="003C0270" w:rsidRPr="005C79B6">
        <w:rPr>
          <w:rFonts w:ascii="Arial" w:hAnsi="Arial" w:cs="Arial"/>
        </w:rPr>
        <w:t xml:space="preserve"> sunmuş olması gerekir. Bu koşulu</w:t>
      </w:r>
      <w:r w:rsidRPr="005C79B6">
        <w:rPr>
          <w:rFonts w:ascii="Arial" w:hAnsi="Arial" w:cs="Arial"/>
        </w:rPr>
        <w:t xml:space="preserve"> </w:t>
      </w:r>
      <w:r w:rsidR="00376B22" w:rsidRPr="005C79B6">
        <w:rPr>
          <w:rFonts w:ascii="Arial" w:hAnsi="Arial" w:cs="Arial"/>
        </w:rPr>
        <w:t>yerine getirmemiş</w:t>
      </w:r>
      <w:r w:rsidR="002C78F6" w:rsidRPr="005C79B6">
        <w:rPr>
          <w:rFonts w:ascii="Arial" w:hAnsi="Arial" w:cs="Arial"/>
        </w:rPr>
        <w:t xml:space="preserve"> olan</w:t>
      </w:r>
      <w:r w:rsidRPr="005C79B6">
        <w:rPr>
          <w:rFonts w:ascii="Arial" w:hAnsi="Arial" w:cs="Arial"/>
        </w:rPr>
        <w:t xml:space="preserve"> bir istekli ile sözleşme imzalanması ve ödeme yapılması durumunda ilgili harcamalar proje kapsamında </w:t>
      </w:r>
      <w:r w:rsidRPr="005C79B6">
        <w:rPr>
          <w:rFonts w:ascii="Arial" w:hAnsi="Arial" w:cs="Arial"/>
          <w:u w:val="single"/>
        </w:rPr>
        <w:t>uygun olmayan maliyet olarak değerlendirilecektir.</w:t>
      </w:r>
    </w:p>
    <w:p w14:paraId="6DF116A0" w14:textId="0B40B9F7" w:rsidR="000D5A0C" w:rsidRPr="005C79B6" w:rsidRDefault="000D5A0C" w:rsidP="000D5A0C">
      <w:pPr>
        <w:jc w:val="center"/>
        <w:rPr>
          <w:rFonts w:ascii="Arial" w:hAnsi="Arial" w:cs="Arial"/>
          <w:i/>
          <w:sz w:val="32"/>
          <w:szCs w:val="32"/>
          <w:u w:val="single"/>
        </w:rPr>
      </w:pPr>
      <w:r>
        <w:rPr>
          <w:rFonts w:ascii="Arial" w:hAnsi="Arial" w:cs="Arial"/>
          <w:i/>
          <w:sz w:val="32"/>
          <w:szCs w:val="32"/>
          <w:u w:val="single"/>
        </w:rPr>
        <w:t>Sözleşme İmzalandıktan Sonraki Süreç</w:t>
      </w:r>
    </w:p>
    <w:p w14:paraId="7D816A07" w14:textId="75227182" w:rsidR="00374AB9" w:rsidRDefault="00374AB9" w:rsidP="000D5A0C">
      <w:pPr>
        <w:pStyle w:val="ListeParagraf"/>
        <w:numPr>
          <w:ilvl w:val="0"/>
          <w:numId w:val="11"/>
        </w:numPr>
        <w:ind w:left="426" w:hanging="426"/>
        <w:jc w:val="both"/>
        <w:rPr>
          <w:rFonts w:ascii="Arial" w:hAnsi="Arial" w:cs="Arial"/>
        </w:rPr>
      </w:pPr>
      <w:r w:rsidRPr="00374AB9">
        <w:rPr>
          <w:rFonts w:ascii="Arial" w:hAnsi="Arial" w:cs="Arial"/>
        </w:rPr>
        <w:t xml:space="preserve">Mücbir sebepler dışında sözleşme yükümlülüklerini ciddi ölçüde yerine getirmedikleri tespit edilen </w:t>
      </w:r>
      <w:r>
        <w:rPr>
          <w:rFonts w:ascii="Arial" w:hAnsi="Arial" w:cs="Arial"/>
        </w:rPr>
        <w:t>y</w:t>
      </w:r>
      <w:r w:rsidRPr="00374AB9">
        <w:rPr>
          <w:rFonts w:ascii="Arial" w:hAnsi="Arial" w:cs="Arial"/>
        </w:rPr>
        <w:t>ükleniciler</w:t>
      </w:r>
      <w:r>
        <w:rPr>
          <w:rFonts w:ascii="Arial" w:hAnsi="Arial" w:cs="Arial"/>
        </w:rPr>
        <w:t>e</w:t>
      </w:r>
      <w:r w:rsidRPr="00374AB9">
        <w:rPr>
          <w:rFonts w:ascii="Arial" w:hAnsi="Arial" w:cs="Arial"/>
        </w:rPr>
        <w:t xml:space="preserve"> </w:t>
      </w:r>
      <w:r w:rsidRPr="00374AB9">
        <w:rPr>
          <w:rFonts w:ascii="Arial" w:hAnsi="Arial" w:cs="Arial"/>
          <w:u w:val="single"/>
        </w:rPr>
        <w:t xml:space="preserve">toplam sözleşme bedelinin %10’u oranında mali ceza </w:t>
      </w:r>
      <w:r>
        <w:rPr>
          <w:rFonts w:ascii="Arial" w:hAnsi="Arial" w:cs="Arial"/>
          <w:u w:val="single"/>
        </w:rPr>
        <w:t>uygulanacaktır.</w:t>
      </w:r>
    </w:p>
    <w:p w14:paraId="08A84BE3" w14:textId="170140BC" w:rsidR="00374AB9" w:rsidRDefault="00374AB9" w:rsidP="000D5A0C">
      <w:pPr>
        <w:pStyle w:val="ListeParagraf"/>
        <w:numPr>
          <w:ilvl w:val="0"/>
          <w:numId w:val="11"/>
        </w:numPr>
        <w:ind w:left="426" w:hanging="426"/>
        <w:jc w:val="both"/>
        <w:rPr>
          <w:rFonts w:ascii="Arial" w:hAnsi="Arial" w:cs="Arial"/>
        </w:rPr>
      </w:pPr>
      <w:r w:rsidRPr="00374AB9">
        <w:rPr>
          <w:rFonts w:ascii="Arial" w:hAnsi="Arial" w:cs="Arial"/>
        </w:rPr>
        <w:t xml:space="preserve">Yüklenici sözleşmeye uygun olarak </w:t>
      </w:r>
      <w:r w:rsidRPr="00374AB9">
        <w:rPr>
          <w:rFonts w:ascii="Arial" w:hAnsi="Arial" w:cs="Arial"/>
          <w:u w:val="single"/>
        </w:rPr>
        <w:t>malı süresinde teslim etmediği / işi bitirmediği takdirde</w:t>
      </w:r>
      <w:r w:rsidRPr="00374AB9">
        <w:rPr>
          <w:rFonts w:ascii="Arial" w:hAnsi="Arial" w:cs="Arial"/>
        </w:rPr>
        <w:t xml:space="preserve"> sözleşme makamı tarafından 10 gün süreli gecikme ihtarı verilecek olup gecikilen her takvim günü için sözleşme bedelinin %1 (yüzde biri) oranında gecikme cezası uygulan</w:t>
      </w:r>
      <w:r w:rsidR="00E60638">
        <w:rPr>
          <w:rFonts w:ascii="Arial" w:hAnsi="Arial" w:cs="Arial"/>
        </w:rPr>
        <w:t>acak</w:t>
      </w:r>
      <w:r w:rsidRPr="00374AB9">
        <w:rPr>
          <w:rFonts w:ascii="Arial" w:hAnsi="Arial" w:cs="Arial"/>
        </w:rPr>
        <w:t xml:space="preserve"> ve bu gecikme ihtarına rağmen aynı durumun devam etmesi halinde ayrıca protesto çekmeye gerek kalmaksızın kesin teminatı sözleşme makamı yararına gelir kaydedil</w:t>
      </w:r>
      <w:r w:rsidR="00E60638">
        <w:rPr>
          <w:rFonts w:ascii="Arial" w:hAnsi="Arial" w:cs="Arial"/>
        </w:rPr>
        <w:t>ecek</w:t>
      </w:r>
      <w:r w:rsidRPr="00374AB9">
        <w:rPr>
          <w:rFonts w:ascii="Arial" w:hAnsi="Arial" w:cs="Arial"/>
        </w:rPr>
        <w:t xml:space="preserve"> ve sözleşme feshedil</w:t>
      </w:r>
      <w:r w:rsidR="00E60638">
        <w:rPr>
          <w:rFonts w:ascii="Arial" w:hAnsi="Arial" w:cs="Arial"/>
        </w:rPr>
        <w:t>ecektir.</w:t>
      </w:r>
    </w:p>
    <w:p w14:paraId="1B5508EC" w14:textId="185C0ABB" w:rsidR="000E6AD7" w:rsidRDefault="00E60638" w:rsidP="000E6AD7">
      <w:pPr>
        <w:pStyle w:val="ListeParagraf"/>
        <w:numPr>
          <w:ilvl w:val="0"/>
          <w:numId w:val="11"/>
        </w:numPr>
        <w:ind w:left="426" w:hanging="426"/>
        <w:jc w:val="both"/>
        <w:rPr>
          <w:rFonts w:ascii="Arial" w:hAnsi="Arial" w:cs="Arial"/>
        </w:rPr>
      </w:pPr>
      <w:r w:rsidRPr="00E60638">
        <w:rPr>
          <w:rFonts w:ascii="Arial" w:hAnsi="Arial" w:cs="Arial"/>
        </w:rPr>
        <w:t xml:space="preserve">Satın alınan </w:t>
      </w:r>
      <w:r w:rsidRPr="00E60638">
        <w:rPr>
          <w:rFonts w:ascii="Arial" w:hAnsi="Arial" w:cs="Arial"/>
          <w:u w:val="single"/>
        </w:rPr>
        <w:t>malı</w:t>
      </w:r>
      <w:r w:rsidRPr="00E60638">
        <w:rPr>
          <w:rFonts w:ascii="Arial" w:hAnsi="Arial" w:cs="Arial"/>
          <w:u w:val="single"/>
        </w:rPr>
        <w:t>n</w:t>
      </w:r>
      <w:r w:rsidR="00FC5BDC">
        <w:rPr>
          <w:rFonts w:ascii="Arial" w:hAnsi="Arial" w:cs="Arial"/>
          <w:u w:val="single"/>
        </w:rPr>
        <w:t xml:space="preserve"> </w:t>
      </w:r>
      <w:r w:rsidRPr="00E60638">
        <w:rPr>
          <w:rFonts w:ascii="Arial" w:hAnsi="Arial" w:cs="Arial"/>
          <w:u w:val="single"/>
        </w:rPr>
        <w:t xml:space="preserve">sözleşmede yazan </w:t>
      </w:r>
      <w:r w:rsidRPr="00E60638">
        <w:rPr>
          <w:rFonts w:ascii="Arial" w:hAnsi="Arial" w:cs="Arial"/>
          <w:u w:val="single"/>
        </w:rPr>
        <w:t>süre</w:t>
      </w:r>
      <w:r w:rsidRPr="00E60638">
        <w:rPr>
          <w:rFonts w:ascii="Arial" w:hAnsi="Arial" w:cs="Arial"/>
          <w:u w:val="single"/>
        </w:rPr>
        <w:t>de</w:t>
      </w:r>
      <w:r w:rsidRPr="00E60638">
        <w:rPr>
          <w:rFonts w:ascii="Arial" w:hAnsi="Arial" w:cs="Arial"/>
          <w:u w:val="single"/>
        </w:rPr>
        <w:t xml:space="preserve"> teslim e</w:t>
      </w:r>
      <w:r w:rsidRPr="00E60638">
        <w:rPr>
          <w:rFonts w:ascii="Arial" w:hAnsi="Arial" w:cs="Arial"/>
          <w:u w:val="single"/>
        </w:rPr>
        <w:t>dile</w:t>
      </w:r>
      <w:r w:rsidRPr="00E60638">
        <w:rPr>
          <w:rFonts w:ascii="Arial" w:hAnsi="Arial" w:cs="Arial"/>
          <w:u w:val="single"/>
        </w:rPr>
        <w:t>me</w:t>
      </w:r>
      <w:r w:rsidRPr="00E60638">
        <w:rPr>
          <w:rFonts w:ascii="Arial" w:hAnsi="Arial" w:cs="Arial"/>
          <w:u w:val="single"/>
        </w:rPr>
        <w:t>mesi</w:t>
      </w:r>
      <w:r w:rsidRPr="00E60638">
        <w:rPr>
          <w:rFonts w:ascii="Arial" w:hAnsi="Arial" w:cs="Arial"/>
          <w:u w:val="single"/>
        </w:rPr>
        <w:t xml:space="preserve"> / işi</w:t>
      </w:r>
      <w:r w:rsidRPr="00E60638">
        <w:rPr>
          <w:rFonts w:ascii="Arial" w:hAnsi="Arial" w:cs="Arial"/>
          <w:u w:val="single"/>
        </w:rPr>
        <w:t>n</w:t>
      </w:r>
      <w:r w:rsidRPr="00E60638">
        <w:rPr>
          <w:rFonts w:ascii="Arial" w:hAnsi="Arial" w:cs="Arial"/>
          <w:u w:val="single"/>
        </w:rPr>
        <w:t xml:space="preserve"> sözleşmede yazan sürede </w:t>
      </w:r>
      <w:r w:rsidRPr="00E60638">
        <w:rPr>
          <w:rFonts w:ascii="Arial" w:hAnsi="Arial" w:cs="Arial"/>
          <w:u w:val="single"/>
        </w:rPr>
        <w:t>bitirilememesi riski varsa</w:t>
      </w:r>
      <w:r>
        <w:rPr>
          <w:rFonts w:ascii="Arial" w:hAnsi="Arial" w:cs="Arial"/>
        </w:rPr>
        <w:t xml:space="preserve">; yüklenici ile imzalanan Sözleşmenin Genel Koşulları </w:t>
      </w:r>
      <w:r w:rsidRPr="00E60638">
        <w:rPr>
          <w:rFonts w:ascii="Arial" w:hAnsi="Arial" w:cs="Arial"/>
        </w:rPr>
        <w:t>Madde 39)</w:t>
      </w:r>
      <w:r>
        <w:rPr>
          <w:rFonts w:ascii="Arial" w:hAnsi="Arial" w:cs="Arial"/>
        </w:rPr>
        <w:t xml:space="preserve"> </w:t>
      </w:r>
      <w:r w:rsidRPr="00E60638">
        <w:rPr>
          <w:rFonts w:ascii="Arial" w:hAnsi="Arial" w:cs="Arial"/>
        </w:rPr>
        <w:t xml:space="preserve">Süre uzatımı verilebilecek haller ve şartları </w:t>
      </w:r>
      <w:r>
        <w:rPr>
          <w:rFonts w:ascii="Arial" w:hAnsi="Arial" w:cs="Arial"/>
        </w:rPr>
        <w:t>başlıklı maddesindeki koşulları sağlamak şartıyla</w:t>
      </w:r>
      <w:r w:rsidR="00CF00B6">
        <w:rPr>
          <w:rFonts w:ascii="Arial" w:hAnsi="Arial" w:cs="Arial"/>
        </w:rPr>
        <w:t>,</w:t>
      </w:r>
      <w:r>
        <w:rPr>
          <w:rFonts w:ascii="Arial" w:hAnsi="Arial" w:cs="Arial"/>
        </w:rPr>
        <w:t xml:space="preserve"> yüklenicinin</w:t>
      </w:r>
      <w:r w:rsidR="00CF00B6">
        <w:rPr>
          <w:rFonts w:ascii="Arial" w:hAnsi="Arial" w:cs="Arial"/>
        </w:rPr>
        <w:t xml:space="preserve"> sözleşme süresi bitmeden önce </w:t>
      </w:r>
      <w:r w:rsidR="0004358D">
        <w:rPr>
          <w:rFonts w:ascii="Arial" w:hAnsi="Arial" w:cs="Arial"/>
        </w:rPr>
        <w:t>s</w:t>
      </w:r>
      <w:r w:rsidR="00CF00B6">
        <w:rPr>
          <w:rFonts w:ascii="Arial" w:hAnsi="Arial" w:cs="Arial"/>
        </w:rPr>
        <w:t xml:space="preserve">özleşme </w:t>
      </w:r>
      <w:r w:rsidR="0004358D">
        <w:rPr>
          <w:rFonts w:ascii="Arial" w:hAnsi="Arial" w:cs="Arial"/>
        </w:rPr>
        <w:t>m</w:t>
      </w:r>
      <w:r w:rsidR="00CF00B6">
        <w:rPr>
          <w:rFonts w:ascii="Arial" w:hAnsi="Arial" w:cs="Arial"/>
        </w:rPr>
        <w:t>akamına sunacağı</w:t>
      </w:r>
      <w:r>
        <w:rPr>
          <w:rFonts w:ascii="Arial" w:hAnsi="Arial" w:cs="Arial"/>
        </w:rPr>
        <w:t xml:space="preserve"> resmi talebe istinaden süre uzatımı verilebilir.</w:t>
      </w:r>
    </w:p>
    <w:p w14:paraId="3DCA5B79" w14:textId="1A6FF1EB" w:rsidR="000E6AD7" w:rsidRDefault="000E6AD7" w:rsidP="000E6AD7">
      <w:pPr>
        <w:pStyle w:val="ListeParagraf"/>
        <w:numPr>
          <w:ilvl w:val="0"/>
          <w:numId w:val="11"/>
        </w:numPr>
        <w:ind w:left="426" w:hanging="426"/>
        <w:jc w:val="both"/>
        <w:rPr>
          <w:rFonts w:ascii="Arial" w:hAnsi="Arial" w:cs="Arial"/>
        </w:rPr>
      </w:pPr>
      <w:r>
        <w:rPr>
          <w:rFonts w:ascii="Arial" w:hAnsi="Arial" w:cs="Arial"/>
        </w:rPr>
        <w:lastRenderedPageBreak/>
        <w:t>Mal</w:t>
      </w:r>
      <w:r w:rsidR="00FC5BDC">
        <w:rPr>
          <w:rFonts w:ascii="Arial" w:hAnsi="Arial" w:cs="Arial"/>
        </w:rPr>
        <w:t>/hizmet/yapım işi</w:t>
      </w:r>
      <w:r>
        <w:rPr>
          <w:rFonts w:ascii="Arial" w:hAnsi="Arial" w:cs="Arial"/>
        </w:rPr>
        <w:t xml:space="preserve"> teslim alınırken</w:t>
      </w:r>
      <w:r w:rsidR="00FC5BDC">
        <w:rPr>
          <w:rFonts w:ascii="Arial" w:hAnsi="Arial" w:cs="Arial"/>
        </w:rPr>
        <w:t xml:space="preserve">, </w:t>
      </w:r>
      <w:r w:rsidR="000D5A0C" w:rsidRPr="000E6AD7">
        <w:rPr>
          <w:rFonts w:ascii="Arial" w:hAnsi="Arial" w:cs="Arial"/>
        </w:rPr>
        <w:t>sevk irsaliyesi veya teslim tutanağı düzenlenmelidir.</w:t>
      </w:r>
    </w:p>
    <w:p w14:paraId="13F52FDB" w14:textId="77777777" w:rsidR="000E6AD7" w:rsidRDefault="000D5A0C" w:rsidP="000E6AD7">
      <w:pPr>
        <w:pStyle w:val="ListeParagraf"/>
        <w:numPr>
          <w:ilvl w:val="0"/>
          <w:numId w:val="11"/>
        </w:numPr>
        <w:ind w:left="426" w:hanging="426"/>
        <w:jc w:val="both"/>
        <w:rPr>
          <w:rFonts w:ascii="Arial" w:hAnsi="Arial" w:cs="Arial"/>
        </w:rPr>
      </w:pPr>
      <w:r w:rsidRPr="000E6AD7">
        <w:rPr>
          <w:rFonts w:ascii="Arial" w:hAnsi="Arial" w:cs="Arial"/>
        </w:rPr>
        <w:t xml:space="preserve">Fatura düzenlenirken; kalemlerin isimleri/tanımları ve adetleri proje bütçesindeki kalemlerle uyuşmalıdır. Mal/ürünlerin </w:t>
      </w:r>
      <w:r w:rsidRPr="000E6AD7">
        <w:rPr>
          <w:rFonts w:ascii="Arial" w:hAnsi="Arial" w:cs="Arial"/>
          <w:u w:val="single"/>
        </w:rPr>
        <w:t xml:space="preserve">marka, model ve seri </w:t>
      </w:r>
      <w:r w:rsidRPr="00837D17">
        <w:rPr>
          <w:rFonts w:ascii="Arial" w:hAnsi="Arial" w:cs="Arial"/>
          <w:u w:val="single"/>
        </w:rPr>
        <w:t>numaraları faturaya mutlaka yazdırılmalıdır.</w:t>
      </w:r>
      <w:r w:rsidRPr="000E6AD7">
        <w:rPr>
          <w:rFonts w:ascii="Arial" w:hAnsi="Arial" w:cs="Arial"/>
        </w:rPr>
        <w:t xml:space="preserve"> Teklif formundaki marka, model ile faturadaki marka, model aynı olmalıdır. Faturanın açıklama kısmına </w:t>
      </w:r>
      <w:r w:rsidRPr="000E6AD7">
        <w:rPr>
          <w:rFonts w:ascii="Arial" w:hAnsi="Arial" w:cs="Arial"/>
          <w:u w:val="single"/>
        </w:rPr>
        <w:t>projenin referans numarası ve ilgili bütçe kalemi</w:t>
      </w:r>
      <w:r w:rsidRPr="000E6AD7">
        <w:rPr>
          <w:rFonts w:ascii="Arial" w:hAnsi="Arial" w:cs="Arial"/>
        </w:rPr>
        <w:t xml:space="preserve"> mutlaka yazdırılmalıdır; (</w:t>
      </w:r>
      <w:r w:rsidRPr="000E6AD7">
        <w:rPr>
          <w:rFonts w:ascii="Arial" w:hAnsi="Arial" w:cs="Arial"/>
          <w:i/>
        </w:rPr>
        <w:t>TR41/25/ABC/0001 numaralı projenin 3.2.1 Bilgisayar kalemine istinaden düzenlenmiştir gibi</w:t>
      </w:r>
      <w:r w:rsidRPr="000E6AD7">
        <w:rPr>
          <w:rFonts w:ascii="Arial" w:hAnsi="Arial" w:cs="Arial"/>
        </w:rPr>
        <w:t>).</w:t>
      </w:r>
    </w:p>
    <w:p w14:paraId="11CF744B" w14:textId="21D88ED3" w:rsidR="000E6AD7" w:rsidRPr="000E6AD7" w:rsidRDefault="000D5A0C" w:rsidP="000E6AD7">
      <w:pPr>
        <w:pStyle w:val="ListeParagraf"/>
        <w:numPr>
          <w:ilvl w:val="0"/>
          <w:numId w:val="11"/>
        </w:numPr>
        <w:ind w:left="426" w:hanging="426"/>
        <w:jc w:val="both"/>
        <w:rPr>
          <w:rFonts w:ascii="Arial" w:hAnsi="Arial" w:cs="Arial"/>
        </w:rPr>
      </w:pPr>
      <w:r w:rsidRPr="000E6AD7">
        <w:rPr>
          <w:rFonts w:ascii="Arial" w:hAnsi="Arial" w:cs="Arial"/>
          <w:u w:val="single"/>
        </w:rPr>
        <w:t xml:space="preserve">Teslim alınan ürün/mal, teklif formundaki ve faturadaki ürünün marka, model, seri numarası ve özelliklerinden farklı ise, hasar görmüş ise, teknik şartnameyi karşılamadığı fark edildiyse veya </w:t>
      </w:r>
      <w:r w:rsidR="00FC5BDC">
        <w:rPr>
          <w:rFonts w:ascii="Arial" w:hAnsi="Arial" w:cs="Arial"/>
          <w:u w:val="single"/>
        </w:rPr>
        <w:t xml:space="preserve">ikinci </w:t>
      </w:r>
      <w:r w:rsidRPr="000E6AD7">
        <w:rPr>
          <w:rFonts w:ascii="Arial" w:hAnsi="Arial" w:cs="Arial"/>
          <w:u w:val="single"/>
        </w:rPr>
        <w:t>el olduğu şüphesi varsa kesinlikle teslim alınmamalı</w:t>
      </w:r>
      <w:r w:rsidR="000E6AD7">
        <w:rPr>
          <w:rFonts w:ascii="Arial" w:hAnsi="Arial" w:cs="Arial"/>
          <w:u w:val="single"/>
        </w:rPr>
        <w:t xml:space="preserve">, </w:t>
      </w:r>
      <w:r w:rsidRPr="000E6AD7">
        <w:rPr>
          <w:rFonts w:ascii="Arial" w:hAnsi="Arial" w:cs="Arial"/>
          <w:u w:val="single"/>
        </w:rPr>
        <w:t>değiştirilmesi talep edilmeli</w:t>
      </w:r>
      <w:r w:rsidR="000E6AD7">
        <w:rPr>
          <w:rFonts w:ascii="Arial" w:hAnsi="Arial" w:cs="Arial"/>
          <w:u w:val="single"/>
        </w:rPr>
        <w:t xml:space="preserve"> ya da gerekiyorsa sözleşme feshedilmelidir.</w:t>
      </w:r>
      <w:r w:rsidRPr="000E6AD7">
        <w:rPr>
          <w:rFonts w:ascii="Arial" w:hAnsi="Arial" w:cs="Arial"/>
          <w:u w:val="single"/>
        </w:rPr>
        <w:t xml:space="preserve">  </w:t>
      </w:r>
    </w:p>
    <w:p w14:paraId="34C97540" w14:textId="341E3F69" w:rsidR="000E6AD7" w:rsidRDefault="000D5A0C" w:rsidP="000E6AD7">
      <w:pPr>
        <w:pStyle w:val="ListeParagraf"/>
        <w:numPr>
          <w:ilvl w:val="0"/>
          <w:numId w:val="11"/>
        </w:numPr>
        <w:ind w:left="426" w:hanging="426"/>
        <w:jc w:val="both"/>
        <w:rPr>
          <w:rFonts w:ascii="Arial" w:hAnsi="Arial" w:cs="Arial"/>
        </w:rPr>
      </w:pPr>
      <w:r w:rsidRPr="000E6AD7">
        <w:rPr>
          <w:rFonts w:ascii="Arial" w:hAnsi="Arial" w:cs="Arial"/>
        </w:rPr>
        <w:t>Satın alma bir mal/ürü alımı ise; mal/ürün teslim alındıktan, montaj veya kurulumları yapıldıktan, çalıştırılıp kontrol edikten</w:t>
      </w:r>
      <w:r w:rsidR="003B5D50">
        <w:rPr>
          <w:rFonts w:ascii="Arial" w:hAnsi="Arial" w:cs="Arial"/>
        </w:rPr>
        <w:t xml:space="preserve">, teknik şartnameye ve </w:t>
      </w:r>
      <w:r w:rsidR="0061246D">
        <w:rPr>
          <w:rFonts w:ascii="Arial" w:hAnsi="Arial" w:cs="Arial"/>
        </w:rPr>
        <w:t>sözle</w:t>
      </w:r>
      <w:r w:rsidR="003B5D50">
        <w:rPr>
          <w:rFonts w:ascii="Arial" w:hAnsi="Arial" w:cs="Arial"/>
        </w:rPr>
        <w:t>şmeye uygunluğundan</w:t>
      </w:r>
      <w:r w:rsidRPr="000E6AD7">
        <w:rPr>
          <w:rFonts w:ascii="Arial" w:hAnsi="Arial" w:cs="Arial"/>
        </w:rPr>
        <w:t xml:space="preserve"> </w:t>
      </w:r>
      <w:r w:rsidRPr="00442BA7">
        <w:rPr>
          <w:rFonts w:ascii="Arial" w:hAnsi="Arial" w:cs="Arial"/>
          <w:b/>
          <w:u w:val="single"/>
        </w:rPr>
        <w:t>emin olunduktan sonra</w:t>
      </w:r>
      <w:r w:rsidRPr="000E6AD7">
        <w:rPr>
          <w:rFonts w:ascii="Arial" w:hAnsi="Arial" w:cs="Arial"/>
        </w:rPr>
        <w:t xml:space="preserve"> muayene kabul yapılmalı ve buna istinaden muayene kabul tutanağı düzenlenmelidir.</w:t>
      </w:r>
    </w:p>
    <w:p w14:paraId="0CC1F56D" w14:textId="50B1D355" w:rsidR="000E6AD7" w:rsidRDefault="000D5A0C" w:rsidP="000E6AD7">
      <w:pPr>
        <w:pStyle w:val="ListeParagraf"/>
        <w:numPr>
          <w:ilvl w:val="0"/>
          <w:numId w:val="11"/>
        </w:numPr>
        <w:ind w:left="426" w:hanging="426"/>
        <w:jc w:val="both"/>
        <w:rPr>
          <w:rFonts w:ascii="Arial" w:hAnsi="Arial" w:cs="Arial"/>
        </w:rPr>
      </w:pPr>
      <w:r w:rsidRPr="000E6AD7">
        <w:rPr>
          <w:rFonts w:ascii="Arial" w:hAnsi="Arial" w:cs="Arial"/>
        </w:rPr>
        <w:t>Satın alma bir hizmet alımı/yapım işi ise; hizmet veya yapım işi tamamlandıktan, teknik şartnamede ve teklif formunda yer alan işler</w:t>
      </w:r>
      <w:r w:rsidR="00FC5BDC">
        <w:rPr>
          <w:rFonts w:ascii="Arial" w:hAnsi="Arial" w:cs="Arial"/>
        </w:rPr>
        <w:t xml:space="preserve"> </w:t>
      </w:r>
      <w:r w:rsidRPr="000E6AD7">
        <w:rPr>
          <w:rFonts w:ascii="Arial" w:hAnsi="Arial" w:cs="Arial"/>
        </w:rPr>
        <w:t>talep edildiği şekilde yapıldıktan</w:t>
      </w:r>
      <w:r w:rsidR="003B5D50">
        <w:rPr>
          <w:rFonts w:ascii="Arial" w:hAnsi="Arial" w:cs="Arial"/>
        </w:rPr>
        <w:t>, sözleşme yükümlülükleri yerine getirildikten</w:t>
      </w:r>
      <w:r w:rsidRPr="000E6AD7">
        <w:rPr>
          <w:rFonts w:ascii="Arial" w:hAnsi="Arial" w:cs="Arial"/>
        </w:rPr>
        <w:t xml:space="preserve"> ve herhangi bir uygunsuzluk olmadığına </w:t>
      </w:r>
      <w:r w:rsidRPr="00442BA7">
        <w:rPr>
          <w:rFonts w:ascii="Arial" w:hAnsi="Arial" w:cs="Arial"/>
          <w:b/>
          <w:u w:val="single"/>
        </w:rPr>
        <w:t>emin olunduktan sonra</w:t>
      </w:r>
      <w:r w:rsidRPr="000E6AD7">
        <w:rPr>
          <w:rFonts w:ascii="Arial" w:hAnsi="Arial" w:cs="Arial"/>
        </w:rPr>
        <w:t xml:space="preserve"> muayene kabulü yapılmalı ve buna istinaden muayene kabul tutanağı düzenlenmelidir.</w:t>
      </w:r>
    </w:p>
    <w:p w14:paraId="207DEE4B" w14:textId="3423E389" w:rsidR="000E6AD7" w:rsidRDefault="000D5A0C" w:rsidP="000E6AD7">
      <w:pPr>
        <w:pStyle w:val="ListeParagraf"/>
        <w:numPr>
          <w:ilvl w:val="0"/>
          <w:numId w:val="11"/>
        </w:numPr>
        <w:ind w:left="426" w:hanging="426"/>
        <w:jc w:val="both"/>
        <w:rPr>
          <w:rFonts w:ascii="Arial" w:hAnsi="Arial" w:cs="Arial"/>
        </w:rPr>
      </w:pPr>
      <w:r w:rsidRPr="000E6AD7">
        <w:rPr>
          <w:rFonts w:ascii="Arial" w:hAnsi="Arial" w:cs="Arial"/>
        </w:rPr>
        <w:t xml:space="preserve">Muayene kabul tutanaklarının, satın alınan mal/hizmet/yapım işinin teknik şartnamesine, sözleşmesine ve teklif formuna göre uygunluğunu tespit edebilecek yetkinliğe ve yeterliliğe sahip olan, biri başkan olmak üzere </w:t>
      </w:r>
      <w:r w:rsidRPr="00442BA7">
        <w:rPr>
          <w:rFonts w:ascii="Arial" w:hAnsi="Arial" w:cs="Arial"/>
          <w:b/>
          <w:u w:val="single"/>
        </w:rPr>
        <w:t>en az üç (3) kişilik muayene kabul komisyonu</w:t>
      </w:r>
      <w:r w:rsidR="000E6AD7" w:rsidRPr="00442BA7">
        <w:rPr>
          <w:rFonts w:ascii="Arial" w:hAnsi="Arial" w:cs="Arial"/>
          <w:b/>
          <w:u w:val="single"/>
        </w:rPr>
        <w:t xml:space="preserve"> (büyük ölçekli alımlarda beş (5) kişi)</w:t>
      </w:r>
      <w:r w:rsidRPr="000E6AD7">
        <w:rPr>
          <w:rFonts w:ascii="Arial" w:hAnsi="Arial" w:cs="Arial"/>
        </w:rPr>
        <w:t xml:space="preserve"> tarafından imzalanması ve kurumun onay merci tarafından onaylanması gerekmektedir. Muayene kabul ve onay tarihleri de mutlaka yazılmalıdır.</w:t>
      </w:r>
    </w:p>
    <w:p w14:paraId="18748EB6" w14:textId="77777777" w:rsidR="000E6AD7" w:rsidRDefault="000D5A0C" w:rsidP="000E6AD7">
      <w:pPr>
        <w:pStyle w:val="ListeParagraf"/>
        <w:numPr>
          <w:ilvl w:val="0"/>
          <w:numId w:val="11"/>
        </w:numPr>
        <w:ind w:left="426" w:hanging="426"/>
        <w:jc w:val="both"/>
        <w:rPr>
          <w:rFonts w:ascii="Arial" w:hAnsi="Arial" w:cs="Arial"/>
        </w:rPr>
      </w:pPr>
      <w:r w:rsidRPr="000E6AD7">
        <w:rPr>
          <w:rFonts w:ascii="Arial" w:hAnsi="Arial" w:cs="Arial"/>
        </w:rPr>
        <w:t>Mal/ürün satın almalarının muayene kabul tutanaklarında; “</w:t>
      </w:r>
      <w:r w:rsidRPr="000E6AD7">
        <w:rPr>
          <w:rFonts w:ascii="Arial" w:hAnsi="Arial" w:cs="Arial"/>
          <w:i/>
        </w:rPr>
        <w:t>Muayene kabul komisyonumuzca, satın alınan ……………’</w:t>
      </w:r>
      <w:proofErr w:type="spellStart"/>
      <w:r w:rsidRPr="000E6AD7">
        <w:rPr>
          <w:rFonts w:ascii="Arial" w:hAnsi="Arial" w:cs="Arial"/>
          <w:i/>
        </w:rPr>
        <w:t>nın</w:t>
      </w:r>
      <w:proofErr w:type="spellEnd"/>
      <w:r w:rsidRPr="000E6AD7">
        <w:rPr>
          <w:rFonts w:ascii="Arial" w:hAnsi="Arial" w:cs="Arial"/>
          <w:i/>
        </w:rPr>
        <w:t xml:space="preserve"> teknik şartnamesine ve sözleşmesine uygun, noksansız, kullanıma hazır ve çalışır vaziyette olduğu; ikinci el olmadığı, muayene kabule engel eksik, kusur ve arızaların bulunmadığı tespit edilmiş ve muayene kabulü yapılmıştır.</w:t>
      </w:r>
      <w:r w:rsidRPr="000E6AD7">
        <w:rPr>
          <w:rFonts w:ascii="Arial" w:hAnsi="Arial" w:cs="Arial"/>
        </w:rPr>
        <w:t>” ibaresinin yazılı olmasına özen gösterilmelidir.</w:t>
      </w:r>
    </w:p>
    <w:p w14:paraId="041F4825" w14:textId="77777777" w:rsidR="000E6AD7" w:rsidRDefault="000D5A0C" w:rsidP="000E6AD7">
      <w:pPr>
        <w:pStyle w:val="ListeParagraf"/>
        <w:numPr>
          <w:ilvl w:val="0"/>
          <w:numId w:val="11"/>
        </w:numPr>
        <w:ind w:left="426" w:hanging="426"/>
        <w:jc w:val="both"/>
        <w:rPr>
          <w:rFonts w:ascii="Arial" w:hAnsi="Arial" w:cs="Arial"/>
        </w:rPr>
      </w:pPr>
      <w:r w:rsidRPr="000E6AD7">
        <w:rPr>
          <w:rFonts w:ascii="Arial" w:hAnsi="Arial" w:cs="Arial"/>
        </w:rPr>
        <w:t>Hizmet alımı/yapım işi satın almalarının muayene kabul tutanaklarında; “</w:t>
      </w:r>
      <w:r w:rsidRPr="000E6AD7">
        <w:rPr>
          <w:rFonts w:ascii="Arial" w:hAnsi="Arial" w:cs="Arial"/>
          <w:i/>
        </w:rPr>
        <w:t>Muayene kabul komisyonumuzca, satın alınan …………… işinin teknik şartnamesine ve sözleşmesine uygun olarak yapıldığı ve tüm iş kalemlerinin talep edildiği şekilde tamamlandığı görülmüş, muayene kabule engel eksik ve kusurların bulunmadığı tespit edilmiş ve muayene kabulü yapılmıştır.</w:t>
      </w:r>
      <w:r w:rsidRPr="000E6AD7">
        <w:rPr>
          <w:rFonts w:ascii="Arial" w:hAnsi="Arial" w:cs="Arial"/>
        </w:rPr>
        <w:t>” ibaresinin yazılı olmasına özen gösterilmelidir.</w:t>
      </w:r>
    </w:p>
    <w:p w14:paraId="33D622BF" w14:textId="7D225DE6" w:rsidR="00702A18" w:rsidRDefault="000D5A0C" w:rsidP="00702A18">
      <w:pPr>
        <w:pStyle w:val="ListeParagraf"/>
        <w:numPr>
          <w:ilvl w:val="0"/>
          <w:numId w:val="11"/>
        </w:numPr>
        <w:ind w:left="426" w:hanging="426"/>
        <w:jc w:val="both"/>
        <w:rPr>
          <w:rFonts w:ascii="Arial" w:hAnsi="Arial" w:cs="Arial"/>
        </w:rPr>
      </w:pPr>
      <w:r w:rsidRPr="000E6AD7">
        <w:rPr>
          <w:rFonts w:ascii="Arial" w:hAnsi="Arial" w:cs="Arial"/>
        </w:rPr>
        <w:t>Muayene kabul tutanaklarının ekinde; satın alınan malın/ürünün marka, model, seri numaraları da görünecek şekilde fotoğrafları, hizmet</w:t>
      </w:r>
      <w:r w:rsidR="00FC5BDC">
        <w:rPr>
          <w:rFonts w:ascii="Arial" w:hAnsi="Arial" w:cs="Arial"/>
        </w:rPr>
        <w:t xml:space="preserve"> alımı</w:t>
      </w:r>
      <w:r w:rsidRPr="000E6AD7">
        <w:rPr>
          <w:rFonts w:ascii="Arial" w:hAnsi="Arial" w:cs="Arial"/>
        </w:rPr>
        <w:t>/yapım işinde ise işlerin aşamalarını ve son durumlarını gösteren fotoğrafları yer almalıdır.</w:t>
      </w:r>
    </w:p>
    <w:p w14:paraId="3F249B88" w14:textId="250480E3" w:rsidR="00FC5BDC" w:rsidRDefault="00FC5BDC" w:rsidP="00FC5BDC">
      <w:pPr>
        <w:pStyle w:val="ListeParagraf"/>
        <w:numPr>
          <w:ilvl w:val="0"/>
          <w:numId w:val="11"/>
        </w:numPr>
        <w:ind w:left="426" w:hanging="426"/>
        <w:jc w:val="both"/>
        <w:rPr>
          <w:rFonts w:ascii="Arial" w:hAnsi="Arial" w:cs="Arial"/>
        </w:rPr>
      </w:pPr>
      <w:r w:rsidRPr="00466A03">
        <w:rPr>
          <w:rFonts w:ascii="Arial" w:hAnsi="Arial" w:cs="Arial"/>
        </w:rPr>
        <w:t>Yapım işi ve</w:t>
      </w:r>
      <w:r>
        <w:rPr>
          <w:rFonts w:ascii="Arial" w:hAnsi="Arial" w:cs="Arial"/>
        </w:rPr>
        <w:t>ya</w:t>
      </w:r>
      <w:r w:rsidRPr="00466A03">
        <w:rPr>
          <w:rFonts w:ascii="Arial" w:hAnsi="Arial" w:cs="Arial"/>
        </w:rPr>
        <w:t xml:space="preserve"> hizmet alım</w:t>
      </w:r>
      <w:r>
        <w:rPr>
          <w:rFonts w:ascii="Arial" w:hAnsi="Arial" w:cs="Arial"/>
        </w:rPr>
        <w:t>larında</w:t>
      </w:r>
      <w:r w:rsidRPr="00466A03">
        <w:rPr>
          <w:rFonts w:ascii="Arial" w:hAnsi="Arial" w:cs="Arial"/>
        </w:rPr>
        <w:t xml:space="preserve"> </w:t>
      </w:r>
      <w:r>
        <w:rPr>
          <w:rFonts w:ascii="Arial" w:hAnsi="Arial" w:cs="Arial"/>
        </w:rPr>
        <w:t xml:space="preserve">birden fazla </w:t>
      </w:r>
      <w:r w:rsidRPr="00466A03">
        <w:rPr>
          <w:rFonts w:ascii="Arial" w:hAnsi="Arial" w:cs="Arial"/>
        </w:rPr>
        <w:t>hak e</w:t>
      </w:r>
      <w:bookmarkStart w:id="2" w:name="_GoBack"/>
      <w:bookmarkEnd w:id="2"/>
      <w:r w:rsidRPr="00466A03">
        <w:rPr>
          <w:rFonts w:ascii="Arial" w:hAnsi="Arial" w:cs="Arial"/>
        </w:rPr>
        <w:t xml:space="preserve">diş </w:t>
      </w:r>
      <w:r>
        <w:rPr>
          <w:rFonts w:ascii="Arial" w:hAnsi="Arial" w:cs="Arial"/>
        </w:rPr>
        <w:t xml:space="preserve">düzenlenecekse </w:t>
      </w:r>
      <w:r w:rsidRPr="00FC5BDC">
        <w:rPr>
          <w:rFonts w:ascii="Arial" w:hAnsi="Arial" w:cs="Arial"/>
          <w:u w:val="single"/>
        </w:rPr>
        <w:t>her bir hak edişe ait</w:t>
      </w:r>
      <w:r>
        <w:rPr>
          <w:rFonts w:ascii="Arial" w:hAnsi="Arial" w:cs="Arial"/>
        </w:rPr>
        <w:t xml:space="preserve"> teslim tutanağı, fatura</w:t>
      </w:r>
      <w:r>
        <w:rPr>
          <w:rFonts w:ascii="Arial" w:hAnsi="Arial" w:cs="Arial"/>
        </w:rPr>
        <w:t xml:space="preserve"> ve</w:t>
      </w:r>
      <w:r>
        <w:rPr>
          <w:rFonts w:ascii="Arial" w:hAnsi="Arial" w:cs="Arial"/>
        </w:rPr>
        <w:t xml:space="preserve"> muayene kabul tutanağı düzenlenmeli</w:t>
      </w:r>
      <w:r w:rsidR="00294167">
        <w:rPr>
          <w:rFonts w:ascii="Arial" w:hAnsi="Arial" w:cs="Arial"/>
        </w:rPr>
        <w:t xml:space="preserve"> ve bu belgelerde hak ediş numarası (</w:t>
      </w:r>
      <w:proofErr w:type="spellStart"/>
      <w:r w:rsidR="00294167">
        <w:rPr>
          <w:rFonts w:ascii="Arial" w:hAnsi="Arial" w:cs="Arial"/>
        </w:rPr>
        <w:t>Hakediş</w:t>
      </w:r>
      <w:proofErr w:type="spellEnd"/>
      <w:r w:rsidR="00294167">
        <w:rPr>
          <w:rFonts w:ascii="Arial" w:hAnsi="Arial" w:cs="Arial"/>
        </w:rPr>
        <w:t xml:space="preserve"> No:1 gibi) mutlaka belirtilmelidir.</w:t>
      </w:r>
    </w:p>
    <w:p w14:paraId="09048DF7" w14:textId="5BDAF352" w:rsidR="00702A18" w:rsidRDefault="00702A18" w:rsidP="00702A18">
      <w:pPr>
        <w:pStyle w:val="ListeParagraf"/>
        <w:numPr>
          <w:ilvl w:val="0"/>
          <w:numId w:val="11"/>
        </w:numPr>
        <w:ind w:left="426" w:hanging="426"/>
        <w:jc w:val="both"/>
        <w:rPr>
          <w:rFonts w:ascii="Arial" w:hAnsi="Arial" w:cs="Arial"/>
        </w:rPr>
      </w:pPr>
      <w:r w:rsidRPr="00442BA7">
        <w:rPr>
          <w:rFonts w:ascii="Arial" w:hAnsi="Arial" w:cs="Arial"/>
          <w:b/>
          <w:u w:val="single"/>
        </w:rPr>
        <w:t>Yüklenicilere yapılacak ödemeler sadece proje hesabından yapılabilir.</w:t>
      </w:r>
      <w:r w:rsidRPr="00702A18">
        <w:rPr>
          <w:rFonts w:ascii="Arial" w:hAnsi="Arial" w:cs="Arial"/>
        </w:rPr>
        <w:t xml:space="preserve"> Yararlanıcının başka hesabından, elden veya farklı bir yolla ödeme yapılmayacaktır.</w:t>
      </w:r>
    </w:p>
    <w:p w14:paraId="58BBCA41" w14:textId="77777777" w:rsidR="00702A18" w:rsidRDefault="00702A18" w:rsidP="00702A18">
      <w:pPr>
        <w:pStyle w:val="ListeParagraf"/>
        <w:numPr>
          <w:ilvl w:val="0"/>
          <w:numId w:val="11"/>
        </w:numPr>
        <w:ind w:left="426" w:hanging="426"/>
        <w:jc w:val="both"/>
        <w:rPr>
          <w:rFonts w:ascii="Arial" w:hAnsi="Arial" w:cs="Arial"/>
        </w:rPr>
      </w:pPr>
      <w:r w:rsidRPr="00702A18">
        <w:rPr>
          <w:rFonts w:ascii="Arial" w:hAnsi="Arial" w:cs="Arial"/>
        </w:rPr>
        <w:t xml:space="preserve">Proje hesabında yeterli bakiye yoksa, eksik tutar yararlanıcı tarafından proje hesabına yatırılmalıdır. Ya da Ajansın hesaba ara/nihai ödeme yatırması beklenmelidir.  </w:t>
      </w:r>
    </w:p>
    <w:p w14:paraId="60EC6D9F" w14:textId="77777777" w:rsidR="00702A18" w:rsidRDefault="00702A18" w:rsidP="00702A18">
      <w:pPr>
        <w:pStyle w:val="ListeParagraf"/>
        <w:numPr>
          <w:ilvl w:val="0"/>
          <w:numId w:val="11"/>
        </w:numPr>
        <w:ind w:left="426" w:hanging="426"/>
        <w:jc w:val="both"/>
        <w:rPr>
          <w:rFonts w:ascii="Arial" w:hAnsi="Arial" w:cs="Arial"/>
        </w:rPr>
      </w:pPr>
      <w:r w:rsidRPr="00702A18">
        <w:rPr>
          <w:rFonts w:ascii="Arial" w:hAnsi="Arial" w:cs="Arial"/>
        </w:rPr>
        <w:t>Yapılacak ödeme tutarları, proje bütçesinde ilgili kalem için belirlenen tutarı aşıyorsa, bu aşan kısım yararlanıcı tarafından proje hesabına ayrıca yatırılacaktır.</w:t>
      </w:r>
    </w:p>
    <w:p w14:paraId="36EC0A45" w14:textId="77777777" w:rsidR="00702A18" w:rsidRDefault="00702A18" w:rsidP="00702A18">
      <w:pPr>
        <w:pStyle w:val="ListeParagraf"/>
        <w:numPr>
          <w:ilvl w:val="0"/>
          <w:numId w:val="11"/>
        </w:numPr>
        <w:ind w:left="426" w:hanging="426"/>
        <w:jc w:val="both"/>
        <w:rPr>
          <w:rFonts w:ascii="Arial" w:hAnsi="Arial" w:cs="Arial"/>
        </w:rPr>
      </w:pPr>
      <w:r w:rsidRPr="00702A18">
        <w:rPr>
          <w:rFonts w:ascii="Arial" w:hAnsi="Arial" w:cs="Arial"/>
        </w:rPr>
        <w:t>Yapılan satın almanın muhasebe kaydı yapılmalı</w:t>
      </w:r>
      <w:r>
        <w:rPr>
          <w:rFonts w:ascii="Arial" w:hAnsi="Arial" w:cs="Arial"/>
        </w:rPr>
        <w:t xml:space="preserve"> ve </w:t>
      </w:r>
      <w:r w:rsidRPr="00702A18">
        <w:rPr>
          <w:rFonts w:ascii="Arial" w:hAnsi="Arial" w:cs="Arial"/>
        </w:rPr>
        <w:t xml:space="preserve">muhasebe kaydını gösteren belge düzenlemelidir. </w:t>
      </w:r>
    </w:p>
    <w:p w14:paraId="22E74881" w14:textId="77777777" w:rsidR="00116469" w:rsidRDefault="00702A18" w:rsidP="00116469">
      <w:pPr>
        <w:pStyle w:val="ListeParagraf"/>
        <w:numPr>
          <w:ilvl w:val="0"/>
          <w:numId w:val="11"/>
        </w:numPr>
        <w:ind w:left="426" w:hanging="426"/>
        <w:jc w:val="both"/>
        <w:rPr>
          <w:rFonts w:ascii="Arial" w:hAnsi="Arial" w:cs="Arial"/>
        </w:rPr>
      </w:pPr>
      <w:r w:rsidRPr="00702A18">
        <w:rPr>
          <w:rFonts w:ascii="Arial" w:hAnsi="Arial" w:cs="Arial"/>
        </w:rPr>
        <w:t>Yüklenicilere yapılacak ödemeler için bankanın havale/</w:t>
      </w:r>
      <w:proofErr w:type="spellStart"/>
      <w:r w:rsidRPr="00702A18">
        <w:rPr>
          <w:rFonts w:ascii="Arial" w:hAnsi="Arial" w:cs="Arial"/>
        </w:rPr>
        <w:t>eft</w:t>
      </w:r>
      <w:proofErr w:type="spellEnd"/>
      <w:r w:rsidRPr="00702A18">
        <w:rPr>
          <w:rFonts w:ascii="Arial" w:hAnsi="Arial" w:cs="Arial"/>
        </w:rPr>
        <w:t xml:space="preserve"> talimatı formatı, yararlanıcı tarafından doldurulmalı ve yararlanıcının bankaya bildirdiği yetkili kişi tarafından imzalanmalıdır.</w:t>
      </w:r>
    </w:p>
    <w:p w14:paraId="1BB1FAA9" w14:textId="42ED411A" w:rsidR="00702A18" w:rsidRPr="00116469" w:rsidRDefault="00702A18" w:rsidP="00116469">
      <w:pPr>
        <w:pStyle w:val="ListeParagraf"/>
        <w:numPr>
          <w:ilvl w:val="0"/>
          <w:numId w:val="11"/>
        </w:numPr>
        <w:ind w:left="426" w:hanging="426"/>
        <w:jc w:val="both"/>
        <w:rPr>
          <w:rFonts w:ascii="Arial" w:hAnsi="Arial" w:cs="Arial"/>
        </w:rPr>
      </w:pPr>
      <w:r w:rsidRPr="00116469">
        <w:rPr>
          <w:rFonts w:ascii="Arial" w:hAnsi="Arial" w:cs="Arial"/>
          <w:u w:val="single"/>
        </w:rPr>
        <w:lastRenderedPageBreak/>
        <w:t>Yüklenicilere ödemenin gerçekleştirilmesi için; aşağıdaki belgeler taranıp mail ile proje izleme uzmanına gönderilmelidir. Bu belgelerin aslı gibidir onaylı nüshaları ara ve nihai rapor dönemlerinde rapor ile birlikte Ajansa gönderilecektir.</w:t>
      </w:r>
    </w:p>
    <w:p w14:paraId="15E9F233" w14:textId="77777777" w:rsidR="00702A18" w:rsidRPr="008C7554" w:rsidRDefault="00702A18" w:rsidP="003B5D50">
      <w:pPr>
        <w:pStyle w:val="ListeParagraf"/>
        <w:numPr>
          <w:ilvl w:val="2"/>
          <w:numId w:val="11"/>
        </w:numPr>
        <w:spacing w:after="0"/>
        <w:ind w:left="1134" w:hanging="141"/>
        <w:contextualSpacing w:val="0"/>
        <w:jc w:val="both"/>
        <w:rPr>
          <w:rFonts w:ascii="Arial" w:hAnsi="Arial" w:cs="Arial"/>
        </w:rPr>
      </w:pPr>
      <w:r w:rsidRPr="008C7554">
        <w:rPr>
          <w:rFonts w:ascii="Arial" w:hAnsi="Arial" w:cs="Arial"/>
        </w:rPr>
        <w:t>İmzalı banka havale/</w:t>
      </w:r>
      <w:proofErr w:type="spellStart"/>
      <w:r w:rsidRPr="008C7554">
        <w:rPr>
          <w:rFonts w:ascii="Arial" w:hAnsi="Arial" w:cs="Arial"/>
        </w:rPr>
        <w:t>eft</w:t>
      </w:r>
      <w:proofErr w:type="spellEnd"/>
      <w:r w:rsidRPr="008C7554">
        <w:rPr>
          <w:rFonts w:ascii="Arial" w:hAnsi="Arial" w:cs="Arial"/>
        </w:rPr>
        <w:t xml:space="preserve"> talimatı, </w:t>
      </w:r>
    </w:p>
    <w:p w14:paraId="4AFD48F9" w14:textId="77777777" w:rsidR="00702A18" w:rsidRPr="008C7554" w:rsidRDefault="00702A18" w:rsidP="003B5D50">
      <w:pPr>
        <w:pStyle w:val="ListeParagraf"/>
        <w:numPr>
          <w:ilvl w:val="2"/>
          <w:numId w:val="11"/>
        </w:numPr>
        <w:spacing w:after="0"/>
        <w:ind w:left="1134" w:hanging="141"/>
        <w:contextualSpacing w:val="0"/>
        <w:jc w:val="both"/>
        <w:rPr>
          <w:rFonts w:ascii="Arial" w:hAnsi="Arial" w:cs="Arial"/>
        </w:rPr>
      </w:pPr>
      <w:r w:rsidRPr="008C7554">
        <w:rPr>
          <w:rFonts w:ascii="Arial" w:hAnsi="Arial" w:cs="Arial"/>
        </w:rPr>
        <w:t xml:space="preserve">Fatura, </w:t>
      </w:r>
    </w:p>
    <w:p w14:paraId="71E54601" w14:textId="77777777" w:rsidR="00702A18" w:rsidRPr="008C7554" w:rsidRDefault="00702A18" w:rsidP="003B5D50">
      <w:pPr>
        <w:pStyle w:val="ListeParagraf"/>
        <w:numPr>
          <w:ilvl w:val="2"/>
          <w:numId w:val="11"/>
        </w:numPr>
        <w:spacing w:after="0"/>
        <w:ind w:left="1134" w:hanging="141"/>
        <w:contextualSpacing w:val="0"/>
        <w:jc w:val="both"/>
        <w:rPr>
          <w:rFonts w:ascii="Arial" w:hAnsi="Arial" w:cs="Arial"/>
        </w:rPr>
      </w:pPr>
      <w:r w:rsidRPr="008C7554">
        <w:rPr>
          <w:rFonts w:ascii="Arial" w:hAnsi="Arial" w:cs="Arial"/>
        </w:rPr>
        <w:t xml:space="preserve">Sevk irsaliyesi veya teslim tutanağı, </w:t>
      </w:r>
    </w:p>
    <w:p w14:paraId="03BB947F" w14:textId="77777777" w:rsidR="00702A18" w:rsidRPr="008C7554" w:rsidRDefault="00702A18" w:rsidP="003B5D50">
      <w:pPr>
        <w:pStyle w:val="ListeParagraf"/>
        <w:numPr>
          <w:ilvl w:val="2"/>
          <w:numId w:val="11"/>
        </w:numPr>
        <w:spacing w:after="0"/>
        <w:ind w:left="1134" w:hanging="141"/>
        <w:contextualSpacing w:val="0"/>
        <w:jc w:val="both"/>
        <w:rPr>
          <w:rFonts w:ascii="Arial" w:hAnsi="Arial" w:cs="Arial"/>
        </w:rPr>
      </w:pPr>
      <w:r w:rsidRPr="008C7554">
        <w:rPr>
          <w:rFonts w:ascii="Arial" w:hAnsi="Arial" w:cs="Arial"/>
        </w:rPr>
        <w:t>Yüklenici ile imzalanan sözleşme</w:t>
      </w:r>
      <w:r>
        <w:rPr>
          <w:rFonts w:ascii="Arial" w:hAnsi="Arial" w:cs="Arial"/>
        </w:rPr>
        <w:t xml:space="preserve"> ve damga vergisi ödeme dekontu,</w:t>
      </w:r>
    </w:p>
    <w:p w14:paraId="4E3C70A0" w14:textId="63E5AF89" w:rsidR="00702A18" w:rsidRDefault="00702A18" w:rsidP="003B5D50">
      <w:pPr>
        <w:pStyle w:val="ListeParagraf"/>
        <w:numPr>
          <w:ilvl w:val="2"/>
          <w:numId w:val="11"/>
        </w:numPr>
        <w:spacing w:after="0"/>
        <w:ind w:left="1134" w:hanging="141"/>
        <w:contextualSpacing w:val="0"/>
        <w:jc w:val="both"/>
        <w:rPr>
          <w:rFonts w:ascii="Arial" w:hAnsi="Arial" w:cs="Arial"/>
        </w:rPr>
      </w:pPr>
      <w:r w:rsidRPr="008C7554">
        <w:rPr>
          <w:rFonts w:ascii="Arial" w:hAnsi="Arial" w:cs="Arial"/>
        </w:rPr>
        <w:t xml:space="preserve">Muayene kabul tutanağı, </w:t>
      </w:r>
    </w:p>
    <w:p w14:paraId="7FB99592" w14:textId="77777777" w:rsidR="00702A18" w:rsidRPr="008C7554" w:rsidRDefault="00702A18" w:rsidP="003B5D50">
      <w:pPr>
        <w:pStyle w:val="ListeParagraf"/>
        <w:numPr>
          <w:ilvl w:val="2"/>
          <w:numId w:val="11"/>
        </w:numPr>
        <w:spacing w:after="0"/>
        <w:ind w:left="1134" w:hanging="141"/>
        <w:contextualSpacing w:val="0"/>
        <w:jc w:val="both"/>
        <w:rPr>
          <w:rFonts w:ascii="Arial" w:hAnsi="Arial" w:cs="Arial"/>
        </w:rPr>
      </w:pPr>
      <w:r w:rsidRPr="008C7554">
        <w:rPr>
          <w:rFonts w:ascii="Arial" w:hAnsi="Arial" w:cs="Arial"/>
        </w:rPr>
        <w:t xml:space="preserve">Ürün/mal/hizmet/yapım işine ait fotoğraflar, </w:t>
      </w:r>
    </w:p>
    <w:p w14:paraId="238B46F2" w14:textId="77777777" w:rsidR="00702A18" w:rsidRPr="008C7554" w:rsidRDefault="00702A18" w:rsidP="003B5D50">
      <w:pPr>
        <w:pStyle w:val="ListeParagraf"/>
        <w:numPr>
          <w:ilvl w:val="2"/>
          <w:numId w:val="11"/>
        </w:numPr>
        <w:spacing w:after="0"/>
        <w:ind w:left="1134" w:hanging="141"/>
        <w:contextualSpacing w:val="0"/>
        <w:jc w:val="both"/>
        <w:rPr>
          <w:rFonts w:ascii="Arial" w:hAnsi="Arial" w:cs="Arial"/>
        </w:rPr>
      </w:pPr>
      <w:r w:rsidRPr="008C7554">
        <w:rPr>
          <w:rFonts w:ascii="Arial" w:hAnsi="Arial" w:cs="Arial"/>
        </w:rPr>
        <w:t xml:space="preserve">Muhasebe kaydı belgesi, </w:t>
      </w:r>
    </w:p>
    <w:p w14:paraId="49C2EC7C" w14:textId="774D19DA" w:rsidR="00C86A12" w:rsidRPr="00FC5BDC" w:rsidRDefault="00702A18" w:rsidP="00C86A12">
      <w:pPr>
        <w:pStyle w:val="ListeParagraf"/>
        <w:numPr>
          <w:ilvl w:val="0"/>
          <w:numId w:val="11"/>
        </w:numPr>
        <w:spacing w:after="0"/>
        <w:ind w:left="426" w:hanging="426"/>
        <w:jc w:val="both"/>
        <w:rPr>
          <w:rFonts w:ascii="Arial" w:hAnsi="Arial" w:cs="Arial"/>
        </w:rPr>
      </w:pPr>
      <w:r w:rsidRPr="00116469">
        <w:rPr>
          <w:rFonts w:ascii="Arial" w:hAnsi="Arial" w:cs="Arial"/>
        </w:rPr>
        <w:t>Proje izleme uzmanı bu belgelerin kontrolünü sağladıktan sonra imzalı banka havale/</w:t>
      </w:r>
      <w:proofErr w:type="spellStart"/>
      <w:r w:rsidRPr="00116469">
        <w:rPr>
          <w:rFonts w:ascii="Arial" w:hAnsi="Arial" w:cs="Arial"/>
        </w:rPr>
        <w:t>eft</w:t>
      </w:r>
      <w:proofErr w:type="spellEnd"/>
      <w:r w:rsidRPr="00116469">
        <w:rPr>
          <w:rFonts w:ascii="Arial" w:hAnsi="Arial" w:cs="Arial"/>
        </w:rPr>
        <w:t xml:space="preserve"> talimatını banka yetkilisine iletecek ve proje hesabından ödeme gerçekleştirilecektir.</w:t>
      </w:r>
    </w:p>
    <w:p w14:paraId="55F73A9F" w14:textId="77777777" w:rsidR="00C86A12" w:rsidRPr="005C79B6" w:rsidRDefault="00C86A12" w:rsidP="00C86A12">
      <w:pPr>
        <w:jc w:val="both"/>
        <w:rPr>
          <w:rFonts w:ascii="Arial" w:hAnsi="Arial" w:cs="Arial"/>
        </w:rPr>
      </w:pPr>
    </w:p>
    <w:p w14:paraId="0890BCFB" w14:textId="77777777" w:rsidR="00C86A12" w:rsidRPr="005C79B6" w:rsidRDefault="00C86A12" w:rsidP="00C86A12">
      <w:pPr>
        <w:jc w:val="both"/>
        <w:rPr>
          <w:rFonts w:ascii="Arial" w:hAnsi="Arial" w:cs="Arial"/>
        </w:rPr>
      </w:pPr>
    </w:p>
    <w:sectPr w:rsidR="00C86A12" w:rsidRPr="005C79B6" w:rsidSect="00721E61">
      <w:headerReference w:type="default" r:id="rId11"/>
      <w:footerReference w:type="default" r:id="rId12"/>
      <w:pgSz w:w="11906" w:h="16838" w:code="9"/>
      <w:pgMar w:top="1418" w:right="851" w:bottom="1134" w:left="1418" w:header="567"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61EEF8F" w14:textId="77777777" w:rsidR="00D12E1E" w:rsidRDefault="00D12E1E" w:rsidP="005E089A">
      <w:pPr>
        <w:spacing w:after="0" w:line="240" w:lineRule="auto"/>
      </w:pPr>
      <w:r>
        <w:separator/>
      </w:r>
    </w:p>
  </w:endnote>
  <w:endnote w:type="continuationSeparator" w:id="0">
    <w:p w14:paraId="2F64B168" w14:textId="77777777" w:rsidR="00D12E1E" w:rsidRDefault="00D12E1E" w:rsidP="005E08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altName w:val="Times New Roman PSMT"/>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Tahoma">
    <w:panose1 w:val="020B0604030504040204"/>
    <w:charset w:val="A2"/>
    <w:family w:val="swiss"/>
    <w:pitch w:val="variable"/>
    <w:sig w:usb0="E1002EFF" w:usb1="C000605B" w:usb2="00000029" w:usb3="00000000" w:csb0="000101FF" w:csb1="00000000"/>
  </w:font>
  <w:font w:name="Arial">
    <w:altName w:val="Arial"/>
    <w:panose1 w:val="020B0604020202020204"/>
    <w:charset w:val="A2"/>
    <w:family w:val="swiss"/>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hAnsi="Arial" w:cs="Arial"/>
        <w:sz w:val="20"/>
        <w:szCs w:val="20"/>
      </w:rPr>
      <w:id w:val="-945613052"/>
      <w:docPartObj>
        <w:docPartGallery w:val="Page Numbers (Bottom of Page)"/>
        <w:docPartUnique/>
      </w:docPartObj>
    </w:sdtPr>
    <w:sdtEndPr/>
    <w:sdtContent>
      <w:p w14:paraId="70FB29A7" w14:textId="73A7BA7A" w:rsidR="008C7D5B" w:rsidRPr="00721E61" w:rsidRDefault="00721E61" w:rsidP="00067BBF">
        <w:pPr>
          <w:pStyle w:val="AltBilgi"/>
          <w:jc w:val="both"/>
          <w:rPr>
            <w:rFonts w:ascii="Arial" w:hAnsi="Arial" w:cs="Arial"/>
            <w:sz w:val="20"/>
            <w:szCs w:val="20"/>
          </w:rPr>
        </w:pPr>
        <w:proofErr w:type="spellStart"/>
        <w:r w:rsidRPr="00721E61">
          <w:rPr>
            <w:rFonts w:ascii="Arial" w:hAnsi="Arial" w:cs="Arial"/>
            <w:sz w:val="20"/>
            <w:szCs w:val="20"/>
          </w:rPr>
          <w:t>Rev</w:t>
        </w:r>
        <w:proofErr w:type="spellEnd"/>
        <w:r w:rsidRPr="00721E61">
          <w:rPr>
            <w:rFonts w:ascii="Arial" w:hAnsi="Arial" w:cs="Arial"/>
            <w:sz w:val="20"/>
            <w:szCs w:val="20"/>
          </w:rPr>
          <w:t>.</w:t>
        </w:r>
        <w:r w:rsidR="00067BBF" w:rsidRPr="00721E61">
          <w:rPr>
            <w:rFonts w:ascii="Arial" w:hAnsi="Arial" w:cs="Arial"/>
            <w:sz w:val="20"/>
            <w:szCs w:val="20"/>
          </w:rPr>
          <w:t xml:space="preserve">: </w:t>
        </w:r>
        <w:r w:rsidR="00BE1195">
          <w:rPr>
            <w:rFonts w:ascii="Arial" w:hAnsi="Arial" w:cs="Arial"/>
            <w:sz w:val="20"/>
            <w:szCs w:val="20"/>
          </w:rPr>
          <w:t>01</w:t>
        </w:r>
        <w:r w:rsidR="00067BBF" w:rsidRPr="00721E61">
          <w:rPr>
            <w:rFonts w:ascii="Arial" w:hAnsi="Arial" w:cs="Arial"/>
            <w:sz w:val="20"/>
            <w:szCs w:val="20"/>
          </w:rPr>
          <w:t>.0</w:t>
        </w:r>
        <w:r w:rsidR="00BE1195">
          <w:rPr>
            <w:rFonts w:ascii="Arial" w:hAnsi="Arial" w:cs="Arial"/>
            <w:sz w:val="20"/>
            <w:szCs w:val="20"/>
          </w:rPr>
          <w:t>4</w:t>
        </w:r>
        <w:r w:rsidR="00067BBF" w:rsidRPr="00721E61">
          <w:rPr>
            <w:rFonts w:ascii="Arial" w:hAnsi="Arial" w:cs="Arial"/>
            <w:sz w:val="20"/>
            <w:szCs w:val="20"/>
          </w:rPr>
          <w:t>.202</w:t>
        </w:r>
        <w:r w:rsidR="00BE1195">
          <w:rPr>
            <w:rFonts w:ascii="Arial" w:hAnsi="Arial" w:cs="Arial"/>
            <w:sz w:val="20"/>
            <w:szCs w:val="20"/>
          </w:rPr>
          <w:t>5</w:t>
        </w:r>
        <w:r w:rsidR="00067BBF" w:rsidRPr="00721E61">
          <w:rPr>
            <w:rFonts w:ascii="Arial" w:hAnsi="Arial" w:cs="Arial"/>
            <w:sz w:val="20"/>
            <w:szCs w:val="20"/>
          </w:rPr>
          <w:t xml:space="preserve"> </w:t>
        </w:r>
        <w:r w:rsidR="00067BBF" w:rsidRPr="00721E61">
          <w:rPr>
            <w:rFonts w:ascii="Arial" w:hAnsi="Arial" w:cs="Arial"/>
            <w:sz w:val="20"/>
            <w:szCs w:val="20"/>
          </w:rPr>
          <w:tab/>
        </w:r>
        <w:r w:rsidR="00067BBF" w:rsidRPr="00721E61">
          <w:rPr>
            <w:rFonts w:ascii="Arial" w:hAnsi="Arial" w:cs="Arial"/>
            <w:sz w:val="20"/>
            <w:szCs w:val="20"/>
          </w:rPr>
          <w:tab/>
        </w:r>
        <w:r w:rsidR="00067BBF" w:rsidRPr="00721E61">
          <w:rPr>
            <w:rFonts w:ascii="Arial" w:hAnsi="Arial" w:cs="Arial"/>
            <w:sz w:val="20"/>
            <w:szCs w:val="20"/>
          </w:rPr>
          <w:tab/>
        </w:r>
        <w:r>
          <w:rPr>
            <w:rFonts w:ascii="Arial" w:hAnsi="Arial" w:cs="Arial"/>
            <w:sz w:val="20"/>
            <w:szCs w:val="20"/>
          </w:rPr>
          <w:t xml:space="preserve">     </w:t>
        </w:r>
        <w:r w:rsidR="008C7D5B" w:rsidRPr="00721E61">
          <w:rPr>
            <w:rFonts w:ascii="Arial" w:hAnsi="Arial" w:cs="Arial"/>
            <w:sz w:val="20"/>
            <w:szCs w:val="20"/>
          </w:rPr>
          <w:fldChar w:fldCharType="begin"/>
        </w:r>
        <w:r w:rsidR="008C7D5B" w:rsidRPr="00721E61">
          <w:rPr>
            <w:rFonts w:ascii="Arial" w:hAnsi="Arial" w:cs="Arial"/>
            <w:sz w:val="20"/>
            <w:szCs w:val="20"/>
          </w:rPr>
          <w:instrText>PAGE   \* MERGEFORMAT</w:instrText>
        </w:r>
        <w:r w:rsidR="008C7D5B" w:rsidRPr="00721E61">
          <w:rPr>
            <w:rFonts w:ascii="Arial" w:hAnsi="Arial" w:cs="Arial"/>
            <w:sz w:val="20"/>
            <w:szCs w:val="20"/>
          </w:rPr>
          <w:fldChar w:fldCharType="separate"/>
        </w:r>
        <w:r w:rsidR="008C7D5B" w:rsidRPr="00721E61">
          <w:rPr>
            <w:rFonts w:ascii="Arial" w:hAnsi="Arial" w:cs="Arial"/>
            <w:sz w:val="20"/>
            <w:szCs w:val="20"/>
          </w:rPr>
          <w:t>2</w:t>
        </w:r>
        <w:r w:rsidR="008C7D5B" w:rsidRPr="00721E61">
          <w:rPr>
            <w:rFonts w:ascii="Arial" w:hAnsi="Arial" w:cs="Arial"/>
            <w:sz w:val="20"/>
            <w:szCs w:val="20"/>
          </w:rPr>
          <w:fldChar w:fldCharType="end"/>
        </w:r>
      </w:p>
    </w:sdtContent>
  </w:sdt>
  <w:p w14:paraId="5CE3E5CB" w14:textId="77777777" w:rsidR="008C7D5B" w:rsidRDefault="008C7D5B">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7F49512" w14:textId="77777777" w:rsidR="00D12E1E" w:rsidRDefault="00D12E1E" w:rsidP="005E089A">
      <w:pPr>
        <w:spacing w:after="0" w:line="240" w:lineRule="auto"/>
      </w:pPr>
      <w:r>
        <w:separator/>
      </w:r>
    </w:p>
  </w:footnote>
  <w:footnote w:type="continuationSeparator" w:id="0">
    <w:p w14:paraId="2FDA3734" w14:textId="77777777" w:rsidR="00D12E1E" w:rsidRDefault="00D12E1E" w:rsidP="005E089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AEAD25" w14:textId="472710D5" w:rsidR="00C97FE8" w:rsidRDefault="008C7D5B" w:rsidP="008C7D5B">
    <w:pPr>
      <w:pStyle w:val="stBilgi"/>
    </w:pPr>
    <w:r>
      <w:rPr>
        <w:noProof/>
      </w:rPr>
      <w:drawing>
        <wp:anchor distT="0" distB="0" distL="114300" distR="114300" simplePos="0" relativeHeight="251658240" behindDoc="1" locked="0" layoutInCell="1" allowOverlap="1" wp14:anchorId="2F4C5124" wp14:editId="64BC4B38">
          <wp:simplePos x="0" y="0"/>
          <wp:positionH relativeFrom="margin">
            <wp:posOffset>-653935</wp:posOffset>
          </wp:positionH>
          <wp:positionV relativeFrom="paragraph">
            <wp:posOffset>-182823</wp:posOffset>
          </wp:positionV>
          <wp:extent cx="1584960" cy="541020"/>
          <wp:effectExtent l="0" t="0" r="0" b="0"/>
          <wp:wrapNone/>
          <wp:docPr id="1" name="Resim 1" descr="https://bebka.org.tr/admin/datas/sayfas/37/bebka-logo-12_155894548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bebka.org.tr/admin/datas/sayfas/37/bebka-logo-12_1558945486.jpg"/>
                  <pic:cNvPicPr>
                    <a:picLocks noChangeAspect="1" noChangeArrowheads="1"/>
                  </pic:cNvPicPr>
                </pic:nvPicPr>
                <pic:blipFill rotWithShape="1">
                  <a:blip r:embed="rId1">
                    <a:extLst>
                      <a:ext uri="{28A0092B-C50C-407E-A947-70E740481C1C}">
                        <a14:useLocalDpi xmlns:a14="http://schemas.microsoft.com/office/drawing/2010/main" val="0"/>
                      </a:ext>
                    </a:extLst>
                  </a:blip>
                  <a:srcRect l="7565" t="20661" r="9622" b="18207"/>
                  <a:stretch/>
                </pic:blipFill>
                <pic:spPr bwMode="auto">
                  <a:xfrm>
                    <a:off x="0" y="0"/>
                    <a:ext cx="1584960" cy="54102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711368"/>
    <w:multiLevelType w:val="hybridMultilevel"/>
    <w:tmpl w:val="557AA678"/>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0AE94060"/>
    <w:multiLevelType w:val="hybridMultilevel"/>
    <w:tmpl w:val="D7F69494"/>
    <w:lvl w:ilvl="0" w:tplc="80F48C68">
      <w:start w:val="1"/>
      <w:numFmt w:val="decimal"/>
      <w:lvlText w:val="%1-"/>
      <w:lvlJc w:val="left"/>
      <w:pPr>
        <w:ind w:left="1440" w:hanging="360"/>
      </w:pPr>
      <w:rPr>
        <w:rFonts w:hint="default"/>
      </w:r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 w15:restartNumberingAfterBreak="0">
    <w:nsid w:val="134F7B23"/>
    <w:multiLevelType w:val="hybridMultilevel"/>
    <w:tmpl w:val="422A91EA"/>
    <w:lvl w:ilvl="0" w:tplc="2FB20E9E">
      <w:start w:val="1"/>
      <w:numFmt w:val="decimal"/>
      <w:lvlText w:val="%1-"/>
      <w:lvlJc w:val="left"/>
      <w:pPr>
        <w:ind w:left="720" w:hanging="360"/>
      </w:pPr>
      <w:rPr>
        <w:rFonts w:hint="default"/>
        <w:b/>
      </w:rPr>
    </w:lvl>
    <w:lvl w:ilvl="1" w:tplc="041F0019">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15:restartNumberingAfterBreak="0">
    <w:nsid w:val="1C720282"/>
    <w:multiLevelType w:val="hybridMultilevel"/>
    <w:tmpl w:val="E4C01E50"/>
    <w:lvl w:ilvl="0" w:tplc="0D689C8A">
      <w:numFmt w:val="bullet"/>
      <w:lvlText w:val="-"/>
      <w:lvlJc w:val="left"/>
      <w:pPr>
        <w:ind w:left="1080" w:hanging="360"/>
      </w:pPr>
      <w:rPr>
        <w:rFonts w:ascii="Times New Roman" w:eastAsiaTheme="minorEastAsia" w:hAnsi="Times New Roman" w:cs="Times New Roman"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4" w15:restartNumberingAfterBreak="0">
    <w:nsid w:val="1EA72FBE"/>
    <w:multiLevelType w:val="hybridMultilevel"/>
    <w:tmpl w:val="DCE847FA"/>
    <w:lvl w:ilvl="0" w:tplc="975C0C2C">
      <w:start w:val="1"/>
      <w:numFmt w:val="decimal"/>
      <w:lvlText w:val="%1-"/>
      <w:lvlJc w:val="left"/>
      <w:pPr>
        <w:ind w:left="720" w:hanging="360"/>
      </w:pPr>
      <w:rPr>
        <w:rFonts w:hint="default"/>
        <w:b/>
      </w:rPr>
    </w:lvl>
    <w:lvl w:ilvl="1" w:tplc="041F0019">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25B70EE6"/>
    <w:multiLevelType w:val="hybridMultilevel"/>
    <w:tmpl w:val="DCE847FA"/>
    <w:lvl w:ilvl="0" w:tplc="975C0C2C">
      <w:start w:val="1"/>
      <w:numFmt w:val="decimal"/>
      <w:lvlText w:val="%1-"/>
      <w:lvlJc w:val="left"/>
      <w:pPr>
        <w:ind w:left="720" w:hanging="360"/>
      </w:pPr>
      <w:rPr>
        <w:rFonts w:hint="default"/>
        <w:b/>
      </w:rPr>
    </w:lvl>
    <w:lvl w:ilvl="1" w:tplc="041F0019">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48BC13D4"/>
    <w:multiLevelType w:val="hybridMultilevel"/>
    <w:tmpl w:val="14486A7A"/>
    <w:lvl w:ilvl="0" w:tplc="BACCCAF4">
      <w:start w:val="1"/>
      <w:numFmt w:val="decimal"/>
      <w:lvlText w:val="%1-"/>
      <w:lvlJc w:val="left"/>
      <w:pPr>
        <w:ind w:left="720" w:hanging="360"/>
      </w:pPr>
      <w:rPr>
        <w:rFonts w:hint="default"/>
        <w:b/>
      </w:rPr>
    </w:lvl>
    <w:lvl w:ilvl="1" w:tplc="041F0019">
      <w:start w:val="1"/>
      <w:numFmt w:val="lowerLetter"/>
      <w:lvlText w:val="%2."/>
      <w:lvlJc w:val="left"/>
      <w:pPr>
        <w:ind w:left="1440" w:hanging="360"/>
      </w:pPr>
    </w:lvl>
    <w:lvl w:ilvl="2" w:tplc="B060DA7A">
      <w:start w:val="1"/>
      <w:numFmt w:val="lowerRoman"/>
      <w:lvlText w:val="%3."/>
      <w:lvlJc w:val="right"/>
      <w:pPr>
        <w:ind w:left="2160" w:hanging="180"/>
      </w:pPr>
      <w:rPr>
        <w:rFonts w:hint="default"/>
      </w:r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54EC2113"/>
    <w:multiLevelType w:val="hybridMultilevel"/>
    <w:tmpl w:val="8F008230"/>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63336BCD"/>
    <w:multiLevelType w:val="hybridMultilevel"/>
    <w:tmpl w:val="4B22C98A"/>
    <w:lvl w:ilvl="0" w:tplc="4402756A">
      <w:start w:val="1"/>
      <w:numFmt w:val="decimal"/>
      <w:lvlText w:val="%1-"/>
      <w:lvlJc w:val="left"/>
      <w:pPr>
        <w:ind w:left="720" w:hanging="360"/>
      </w:pPr>
      <w:rPr>
        <w:rFonts w:hint="default"/>
        <w:b/>
      </w:rPr>
    </w:lvl>
    <w:lvl w:ilvl="1" w:tplc="041F0019">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6F1E2757"/>
    <w:multiLevelType w:val="hybridMultilevel"/>
    <w:tmpl w:val="9A8C795E"/>
    <w:lvl w:ilvl="0" w:tplc="D966AFEE">
      <w:start w:val="1"/>
      <w:numFmt w:val="decimal"/>
      <w:lvlText w:val="%1-"/>
      <w:lvlJc w:val="left"/>
      <w:pPr>
        <w:ind w:left="360" w:hanging="360"/>
      </w:pPr>
      <w:rPr>
        <w:rFonts w:hint="default"/>
        <w:b/>
      </w:rPr>
    </w:lvl>
    <w:lvl w:ilvl="1" w:tplc="041F0019">
      <w:start w:val="1"/>
      <w:numFmt w:val="lowerLetter"/>
      <w:lvlText w:val="%2."/>
      <w:lvlJc w:val="left"/>
      <w:pPr>
        <w:ind w:left="1080" w:hanging="360"/>
      </w:pPr>
    </w:lvl>
    <w:lvl w:ilvl="2" w:tplc="041F0001">
      <w:start w:val="1"/>
      <w:numFmt w:val="bullet"/>
      <w:lvlText w:val=""/>
      <w:lvlJc w:val="left"/>
      <w:pPr>
        <w:ind w:left="1800" w:hanging="180"/>
      </w:pPr>
      <w:rPr>
        <w:rFonts w:ascii="Symbol" w:hAnsi="Symbol" w:hint="default"/>
      </w:r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10" w15:restartNumberingAfterBreak="0">
    <w:nsid w:val="743B4F65"/>
    <w:multiLevelType w:val="hybridMultilevel"/>
    <w:tmpl w:val="4D3C5C2E"/>
    <w:lvl w:ilvl="0" w:tplc="BACCCAF4">
      <w:start w:val="1"/>
      <w:numFmt w:val="decimal"/>
      <w:lvlText w:val="%1-"/>
      <w:lvlJc w:val="left"/>
      <w:pPr>
        <w:ind w:left="720" w:hanging="360"/>
      </w:pPr>
      <w:rPr>
        <w:rFonts w:hint="default"/>
        <w:b/>
      </w:rPr>
    </w:lvl>
    <w:lvl w:ilvl="1" w:tplc="041F0019">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num>
  <w:num w:numId="4">
    <w:abstractNumId w:val="5"/>
  </w:num>
  <w:num w:numId="5">
    <w:abstractNumId w:val="10"/>
  </w:num>
  <w:num w:numId="6">
    <w:abstractNumId w:val="3"/>
  </w:num>
  <w:num w:numId="7">
    <w:abstractNumId w:val="1"/>
  </w:num>
  <w:num w:numId="8">
    <w:abstractNumId w:val="0"/>
  </w:num>
  <w:num w:numId="9">
    <w:abstractNumId w:val="7"/>
  </w:num>
  <w:num w:numId="10">
    <w:abstractNumId w:val="4"/>
  </w:num>
  <w:num w:numId="11">
    <w:abstractNumId w:val="6"/>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36EB"/>
    <w:rsid w:val="00000FD3"/>
    <w:rsid w:val="000025C1"/>
    <w:rsid w:val="0001606B"/>
    <w:rsid w:val="00022A28"/>
    <w:rsid w:val="00025F91"/>
    <w:rsid w:val="00026799"/>
    <w:rsid w:val="00034151"/>
    <w:rsid w:val="00035A98"/>
    <w:rsid w:val="000375E9"/>
    <w:rsid w:val="00037EF4"/>
    <w:rsid w:val="0004358D"/>
    <w:rsid w:val="0004518F"/>
    <w:rsid w:val="000458E8"/>
    <w:rsid w:val="00050D14"/>
    <w:rsid w:val="00067BBF"/>
    <w:rsid w:val="000703D7"/>
    <w:rsid w:val="0007341B"/>
    <w:rsid w:val="000768E6"/>
    <w:rsid w:val="00084719"/>
    <w:rsid w:val="000910A9"/>
    <w:rsid w:val="000932B6"/>
    <w:rsid w:val="00093528"/>
    <w:rsid w:val="0009655F"/>
    <w:rsid w:val="000A2D55"/>
    <w:rsid w:val="000B50B6"/>
    <w:rsid w:val="000C07B7"/>
    <w:rsid w:val="000C43AF"/>
    <w:rsid w:val="000D0FAE"/>
    <w:rsid w:val="000D5A0C"/>
    <w:rsid w:val="000E23A1"/>
    <w:rsid w:val="000E6AD7"/>
    <w:rsid w:val="000F1921"/>
    <w:rsid w:val="0010004C"/>
    <w:rsid w:val="00105B69"/>
    <w:rsid w:val="0011191C"/>
    <w:rsid w:val="001147D4"/>
    <w:rsid w:val="00116469"/>
    <w:rsid w:val="0012509D"/>
    <w:rsid w:val="0013257B"/>
    <w:rsid w:val="00135AAB"/>
    <w:rsid w:val="00137AA1"/>
    <w:rsid w:val="0014690A"/>
    <w:rsid w:val="001527CE"/>
    <w:rsid w:val="00156843"/>
    <w:rsid w:val="00162C7E"/>
    <w:rsid w:val="00165956"/>
    <w:rsid w:val="00170F03"/>
    <w:rsid w:val="001738C8"/>
    <w:rsid w:val="001800A0"/>
    <w:rsid w:val="001800D0"/>
    <w:rsid w:val="00185D15"/>
    <w:rsid w:val="00186F14"/>
    <w:rsid w:val="001969BD"/>
    <w:rsid w:val="001A4ABB"/>
    <w:rsid w:val="001A5129"/>
    <w:rsid w:val="001B5EC7"/>
    <w:rsid w:val="001C0672"/>
    <w:rsid w:val="001C138C"/>
    <w:rsid w:val="001C1B14"/>
    <w:rsid w:val="001D0B15"/>
    <w:rsid w:val="001D445D"/>
    <w:rsid w:val="001D5692"/>
    <w:rsid w:val="001D574C"/>
    <w:rsid w:val="001F141B"/>
    <w:rsid w:val="001F205E"/>
    <w:rsid w:val="001F3B5F"/>
    <w:rsid w:val="001F4F12"/>
    <w:rsid w:val="001F53F0"/>
    <w:rsid w:val="001F6294"/>
    <w:rsid w:val="00200ABF"/>
    <w:rsid w:val="00210DB9"/>
    <w:rsid w:val="002137F6"/>
    <w:rsid w:val="00213C72"/>
    <w:rsid w:val="00221039"/>
    <w:rsid w:val="00223C90"/>
    <w:rsid w:val="002308F3"/>
    <w:rsid w:val="002319CA"/>
    <w:rsid w:val="00233560"/>
    <w:rsid w:val="00235C35"/>
    <w:rsid w:val="00246882"/>
    <w:rsid w:val="00252EA2"/>
    <w:rsid w:val="0026184D"/>
    <w:rsid w:val="0026263A"/>
    <w:rsid w:val="00263C80"/>
    <w:rsid w:val="00271584"/>
    <w:rsid w:val="0027163D"/>
    <w:rsid w:val="00274274"/>
    <w:rsid w:val="00285768"/>
    <w:rsid w:val="00286F96"/>
    <w:rsid w:val="0029030B"/>
    <w:rsid w:val="00292951"/>
    <w:rsid w:val="00294167"/>
    <w:rsid w:val="0029666A"/>
    <w:rsid w:val="002A457B"/>
    <w:rsid w:val="002A6908"/>
    <w:rsid w:val="002B159F"/>
    <w:rsid w:val="002B24FA"/>
    <w:rsid w:val="002B6F0B"/>
    <w:rsid w:val="002B7F5E"/>
    <w:rsid w:val="002C2DAD"/>
    <w:rsid w:val="002C52AF"/>
    <w:rsid w:val="002C78F6"/>
    <w:rsid w:val="002D0FF8"/>
    <w:rsid w:val="002D2A07"/>
    <w:rsid w:val="002D54E0"/>
    <w:rsid w:val="002D6A0D"/>
    <w:rsid w:val="002E1AEC"/>
    <w:rsid w:val="002E1FA2"/>
    <w:rsid w:val="002E3A23"/>
    <w:rsid w:val="002E4B99"/>
    <w:rsid w:val="002E5D87"/>
    <w:rsid w:val="002F709E"/>
    <w:rsid w:val="00306BC4"/>
    <w:rsid w:val="00314379"/>
    <w:rsid w:val="003228DA"/>
    <w:rsid w:val="00330F91"/>
    <w:rsid w:val="003372AB"/>
    <w:rsid w:val="00342B18"/>
    <w:rsid w:val="00343F68"/>
    <w:rsid w:val="00344A42"/>
    <w:rsid w:val="00347C75"/>
    <w:rsid w:val="00350C2B"/>
    <w:rsid w:val="0035167C"/>
    <w:rsid w:val="0035556D"/>
    <w:rsid w:val="00364DDF"/>
    <w:rsid w:val="00374AB9"/>
    <w:rsid w:val="00376066"/>
    <w:rsid w:val="00376B22"/>
    <w:rsid w:val="003816E5"/>
    <w:rsid w:val="00382D9F"/>
    <w:rsid w:val="00386303"/>
    <w:rsid w:val="00386B39"/>
    <w:rsid w:val="00396828"/>
    <w:rsid w:val="003A1CCF"/>
    <w:rsid w:val="003A2587"/>
    <w:rsid w:val="003A4BE0"/>
    <w:rsid w:val="003A66B1"/>
    <w:rsid w:val="003B1722"/>
    <w:rsid w:val="003B5D50"/>
    <w:rsid w:val="003C0270"/>
    <w:rsid w:val="003C159E"/>
    <w:rsid w:val="003C406C"/>
    <w:rsid w:val="003D16E4"/>
    <w:rsid w:val="003D58EA"/>
    <w:rsid w:val="003E6BA4"/>
    <w:rsid w:val="003F28F3"/>
    <w:rsid w:val="004000D9"/>
    <w:rsid w:val="00402234"/>
    <w:rsid w:val="00404052"/>
    <w:rsid w:val="00417F8D"/>
    <w:rsid w:val="004324ED"/>
    <w:rsid w:val="0043385C"/>
    <w:rsid w:val="00442BA7"/>
    <w:rsid w:val="00447FD7"/>
    <w:rsid w:val="00452D1A"/>
    <w:rsid w:val="00452F4C"/>
    <w:rsid w:val="00462601"/>
    <w:rsid w:val="004646DC"/>
    <w:rsid w:val="00465B34"/>
    <w:rsid w:val="00466A03"/>
    <w:rsid w:val="00481D3E"/>
    <w:rsid w:val="0048695E"/>
    <w:rsid w:val="00491F43"/>
    <w:rsid w:val="004A2B34"/>
    <w:rsid w:val="004A38EE"/>
    <w:rsid w:val="004A4835"/>
    <w:rsid w:val="004A5377"/>
    <w:rsid w:val="004C13D2"/>
    <w:rsid w:val="004D2957"/>
    <w:rsid w:val="004D6120"/>
    <w:rsid w:val="004D75CA"/>
    <w:rsid w:val="004E3883"/>
    <w:rsid w:val="004E53DE"/>
    <w:rsid w:val="004E7F25"/>
    <w:rsid w:val="004F32EC"/>
    <w:rsid w:val="004F5A7C"/>
    <w:rsid w:val="004F73C8"/>
    <w:rsid w:val="00502E66"/>
    <w:rsid w:val="005048F8"/>
    <w:rsid w:val="00507A48"/>
    <w:rsid w:val="005164EC"/>
    <w:rsid w:val="0052378E"/>
    <w:rsid w:val="00524950"/>
    <w:rsid w:val="00530904"/>
    <w:rsid w:val="00532FEA"/>
    <w:rsid w:val="00535BE7"/>
    <w:rsid w:val="00537095"/>
    <w:rsid w:val="00542BC0"/>
    <w:rsid w:val="00547CED"/>
    <w:rsid w:val="00554D58"/>
    <w:rsid w:val="005578DB"/>
    <w:rsid w:val="00573D9F"/>
    <w:rsid w:val="00576A1C"/>
    <w:rsid w:val="00582A55"/>
    <w:rsid w:val="0058394E"/>
    <w:rsid w:val="00584CE3"/>
    <w:rsid w:val="00586B7E"/>
    <w:rsid w:val="005A269F"/>
    <w:rsid w:val="005A2DA6"/>
    <w:rsid w:val="005A36EB"/>
    <w:rsid w:val="005A6372"/>
    <w:rsid w:val="005A6EF3"/>
    <w:rsid w:val="005B40E7"/>
    <w:rsid w:val="005C6208"/>
    <w:rsid w:val="005C79B6"/>
    <w:rsid w:val="005D405E"/>
    <w:rsid w:val="005D49D9"/>
    <w:rsid w:val="005D7D66"/>
    <w:rsid w:val="005E089A"/>
    <w:rsid w:val="005E11DE"/>
    <w:rsid w:val="005E2E33"/>
    <w:rsid w:val="005E624C"/>
    <w:rsid w:val="005F2FE2"/>
    <w:rsid w:val="005F3ECD"/>
    <w:rsid w:val="00602CD5"/>
    <w:rsid w:val="00607951"/>
    <w:rsid w:val="0061246D"/>
    <w:rsid w:val="0061364C"/>
    <w:rsid w:val="006201BD"/>
    <w:rsid w:val="00622721"/>
    <w:rsid w:val="00626228"/>
    <w:rsid w:val="0062694F"/>
    <w:rsid w:val="00626C8F"/>
    <w:rsid w:val="0063298C"/>
    <w:rsid w:val="00635C8E"/>
    <w:rsid w:val="006473C8"/>
    <w:rsid w:val="00653836"/>
    <w:rsid w:val="00654493"/>
    <w:rsid w:val="006564AC"/>
    <w:rsid w:val="00664075"/>
    <w:rsid w:val="0067022D"/>
    <w:rsid w:val="00670C71"/>
    <w:rsid w:val="0067341C"/>
    <w:rsid w:val="00673835"/>
    <w:rsid w:val="00682D30"/>
    <w:rsid w:val="00686BAC"/>
    <w:rsid w:val="00687BCD"/>
    <w:rsid w:val="00694DFE"/>
    <w:rsid w:val="006A4A9F"/>
    <w:rsid w:val="006A634E"/>
    <w:rsid w:val="006A6756"/>
    <w:rsid w:val="006B0F49"/>
    <w:rsid w:val="006B289A"/>
    <w:rsid w:val="006B5B74"/>
    <w:rsid w:val="006C6235"/>
    <w:rsid w:val="006C7A07"/>
    <w:rsid w:val="006D09F6"/>
    <w:rsid w:val="006D3D59"/>
    <w:rsid w:val="006D5E6C"/>
    <w:rsid w:val="006E29F3"/>
    <w:rsid w:val="006E3F4F"/>
    <w:rsid w:val="006F158C"/>
    <w:rsid w:val="006F2CF3"/>
    <w:rsid w:val="006F3696"/>
    <w:rsid w:val="006F525A"/>
    <w:rsid w:val="007006E6"/>
    <w:rsid w:val="00702A18"/>
    <w:rsid w:val="00714FD1"/>
    <w:rsid w:val="00716D08"/>
    <w:rsid w:val="0071716C"/>
    <w:rsid w:val="00717247"/>
    <w:rsid w:val="00721E61"/>
    <w:rsid w:val="007338FF"/>
    <w:rsid w:val="00742629"/>
    <w:rsid w:val="00751947"/>
    <w:rsid w:val="007577FC"/>
    <w:rsid w:val="00765929"/>
    <w:rsid w:val="00774AB4"/>
    <w:rsid w:val="0078195C"/>
    <w:rsid w:val="00781CF9"/>
    <w:rsid w:val="00783275"/>
    <w:rsid w:val="00786219"/>
    <w:rsid w:val="007902CA"/>
    <w:rsid w:val="00790E65"/>
    <w:rsid w:val="00791CBE"/>
    <w:rsid w:val="007B3F29"/>
    <w:rsid w:val="007C040F"/>
    <w:rsid w:val="007C0A6B"/>
    <w:rsid w:val="007C1E67"/>
    <w:rsid w:val="007C43DC"/>
    <w:rsid w:val="007D2034"/>
    <w:rsid w:val="007D5C29"/>
    <w:rsid w:val="007D758C"/>
    <w:rsid w:val="007E3281"/>
    <w:rsid w:val="007E6E12"/>
    <w:rsid w:val="007F082A"/>
    <w:rsid w:val="007F26C5"/>
    <w:rsid w:val="007F31A5"/>
    <w:rsid w:val="007F5EB9"/>
    <w:rsid w:val="00831641"/>
    <w:rsid w:val="008318B7"/>
    <w:rsid w:val="00837D17"/>
    <w:rsid w:val="00846A44"/>
    <w:rsid w:val="00850A60"/>
    <w:rsid w:val="008522A1"/>
    <w:rsid w:val="008532BD"/>
    <w:rsid w:val="00855DE0"/>
    <w:rsid w:val="00857582"/>
    <w:rsid w:val="00857A6C"/>
    <w:rsid w:val="008655A8"/>
    <w:rsid w:val="00873905"/>
    <w:rsid w:val="0087539E"/>
    <w:rsid w:val="00876E6A"/>
    <w:rsid w:val="008817A9"/>
    <w:rsid w:val="0088606C"/>
    <w:rsid w:val="0089103D"/>
    <w:rsid w:val="008A2831"/>
    <w:rsid w:val="008B035E"/>
    <w:rsid w:val="008B1F18"/>
    <w:rsid w:val="008C305D"/>
    <w:rsid w:val="008C4D45"/>
    <w:rsid w:val="008C5C9F"/>
    <w:rsid w:val="008C6CB1"/>
    <w:rsid w:val="008C7D5B"/>
    <w:rsid w:val="008C7FF8"/>
    <w:rsid w:val="008D073A"/>
    <w:rsid w:val="008D266E"/>
    <w:rsid w:val="008E33F6"/>
    <w:rsid w:val="008F08D1"/>
    <w:rsid w:val="008F0E5D"/>
    <w:rsid w:val="008F2CAC"/>
    <w:rsid w:val="008F363F"/>
    <w:rsid w:val="008F7875"/>
    <w:rsid w:val="00903CD3"/>
    <w:rsid w:val="00922D42"/>
    <w:rsid w:val="00932C08"/>
    <w:rsid w:val="0094311D"/>
    <w:rsid w:val="0094369F"/>
    <w:rsid w:val="00947770"/>
    <w:rsid w:val="00951C27"/>
    <w:rsid w:val="0096029B"/>
    <w:rsid w:val="00963017"/>
    <w:rsid w:val="00966938"/>
    <w:rsid w:val="009734C9"/>
    <w:rsid w:val="0098445A"/>
    <w:rsid w:val="00984B61"/>
    <w:rsid w:val="00984E39"/>
    <w:rsid w:val="009919D3"/>
    <w:rsid w:val="009925AA"/>
    <w:rsid w:val="00993430"/>
    <w:rsid w:val="00996772"/>
    <w:rsid w:val="009A602B"/>
    <w:rsid w:val="009B072E"/>
    <w:rsid w:val="009B147B"/>
    <w:rsid w:val="009B463D"/>
    <w:rsid w:val="009B626A"/>
    <w:rsid w:val="009B6816"/>
    <w:rsid w:val="009C4CE3"/>
    <w:rsid w:val="009D333A"/>
    <w:rsid w:val="009D3A8F"/>
    <w:rsid w:val="009D45D1"/>
    <w:rsid w:val="009E3E00"/>
    <w:rsid w:val="009F38BE"/>
    <w:rsid w:val="00A02ED6"/>
    <w:rsid w:val="00A07718"/>
    <w:rsid w:val="00A11037"/>
    <w:rsid w:val="00A1128D"/>
    <w:rsid w:val="00A20785"/>
    <w:rsid w:val="00A248ED"/>
    <w:rsid w:val="00A26045"/>
    <w:rsid w:val="00A26661"/>
    <w:rsid w:val="00A27211"/>
    <w:rsid w:val="00A42084"/>
    <w:rsid w:val="00A44A52"/>
    <w:rsid w:val="00A5364E"/>
    <w:rsid w:val="00A55241"/>
    <w:rsid w:val="00A55906"/>
    <w:rsid w:val="00A6220C"/>
    <w:rsid w:val="00A65CF3"/>
    <w:rsid w:val="00A808FC"/>
    <w:rsid w:val="00A84045"/>
    <w:rsid w:val="00A9022E"/>
    <w:rsid w:val="00A96FA8"/>
    <w:rsid w:val="00AA11ED"/>
    <w:rsid w:val="00AA7A5B"/>
    <w:rsid w:val="00AB384D"/>
    <w:rsid w:val="00AC2BBA"/>
    <w:rsid w:val="00AC712C"/>
    <w:rsid w:val="00AD1432"/>
    <w:rsid w:val="00AD671A"/>
    <w:rsid w:val="00AE6F5E"/>
    <w:rsid w:val="00AE74EF"/>
    <w:rsid w:val="00B0007F"/>
    <w:rsid w:val="00B12F08"/>
    <w:rsid w:val="00B253C6"/>
    <w:rsid w:val="00B316E8"/>
    <w:rsid w:val="00B3300C"/>
    <w:rsid w:val="00B3668F"/>
    <w:rsid w:val="00B4733B"/>
    <w:rsid w:val="00B50252"/>
    <w:rsid w:val="00B5577B"/>
    <w:rsid w:val="00B55876"/>
    <w:rsid w:val="00B60D00"/>
    <w:rsid w:val="00B62DD4"/>
    <w:rsid w:val="00B6418B"/>
    <w:rsid w:val="00B67BFB"/>
    <w:rsid w:val="00B70270"/>
    <w:rsid w:val="00B70AC8"/>
    <w:rsid w:val="00B72143"/>
    <w:rsid w:val="00B9571C"/>
    <w:rsid w:val="00BA24C6"/>
    <w:rsid w:val="00BA2BDD"/>
    <w:rsid w:val="00BA48E1"/>
    <w:rsid w:val="00BB0205"/>
    <w:rsid w:val="00BB1A93"/>
    <w:rsid w:val="00BB1FBB"/>
    <w:rsid w:val="00BB2254"/>
    <w:rsid w:val="00BB28FC"/>
    <w:rsid w:val="00BC0B7F"/>
    <w:rsid w:val="00BC1F73"/>
    <w:rsid w:val="00BD357A"/>
    <w:rsid w:val="00BD46D0"/>
    <w:rsid w:val="00BD7036"/>
    <w:rsid w:val="00BE1195"/>
    <w:rsid w:val="00BE4076"/>
    <w:rsid w:val="00BF12B1"/>
    <w:rsid w:val="00BF432C"/>
    <w:rsid w:val="00BF44CE"/>
    <w:rsid w:val="00C06130"/>
    <w:rsid w:val="00C07E9C"/>
    <w:rsid w:val="00C1249F"/>
    <w:rsid w:val="00C12674"/>
    <w:rsid w:val="00C2443D"/>
    <w:rsid w:val="00C26D23"/>
    <w:rsid w:val="00C33FDB"/>
    <w:rsid w:val="00C54D90"/>
    <w:rsid w:val="00C62DD7"/>
    <w:rsid w:val="00C64498"/>
    <w:rsid w:val="00C70B73"/>
    <w:rsid w:val="00C73B5B"/>
    <w:rsid w:val="00C7434D"/>
    <w:rsid w:val="00C76CBB"/>
    <w:rsid w:val="00C8121F"/>
    <w:rsid w:val="00C82586"/>
    <w:rsid w:val="00C83EA4"/>
    <w:rsid w:val="00C86A12"/>
    <w:rsid w:val="00C915BC"/>
    <w:rsid w:val="00C97FE8"/>
    <w:rsid w:val="00CA16E1"/>
    <w:rsid w:val="00CA3C13"/>
    <w:rsid w:val="00CB388F"/>
    <w:rsid w:val="00CB5FD9"/>
    <w:rsid w:val="00CB6073"/>
    <w:rsid w:val="00CC3E19"/>
    <w:rsid w:val="00CD0AFD"/>
    <w:rsid w:val="00CD538F"/>
    <w:rsid w:val="00CD5A54"/>
    <w:rsid w:val="00CE1AA0"/>
    <w:rsid w:val="00CF00B6"/>
    <w:rsid w:val="00CF13D4"/>
    <w:rsid w:val="00CF2142"/>
    <w:rsid w:val="00D00527"/>
    <w:rsid w:val="00D0617B"/>
    <w:rsid w:val="00D12E1E"/>
    <w:rsid w:val="00D136BB"/>
    <w:rsid w:val="00D169D3"/>
    <w:rsid w:val="00D26B79"/>
    <w:rsid w:val="00D278A3"/>
    <w:rsid w:val="00D37F66"/>
    <w:rsid w:val="00D63B4C"/>
    <w:rsid w:val="00D70EA0"/>
    <w:rsid w:val="00D80732"/>
    <w:rsid w:val="00D80FB6"/>
    <w:rsid w:val="00D909B7"/>
    <w:rsid w:val="00D917F3"/>
    <w:rsid w:val="00DA313B"/>
    <w:rsid w:val="00DA50D2"/>
    <w:rsid w:val="00DA5870"/>
    <w:rsid w:val="00DA6F48"/>
    <w:rsid w:val="00DB05F9"/>
    <w:rsid w:val="00DB65F0"/>
    <w:rsid w:val="00DC5F8A"/>
    <w:rsid w:val="00DC732D"/>
    <w:rsid w:val="00DD4D52"/>
    <w:rsid w:val="00DE25C5"/>
    <w:rsid w:val="00DE3B02"/>
    <w:rsid w:val="00DE5405"/>
    <w:rsid w:val="00DE6720"/>
    <w:rsid w:val="00E028A6"/>
    <w:rsid w:val="00E04ABF"/>
    <w:rsid w:val="00E04C58"/>
    <w:rsid w:val="00E1533D"/>
    <w:rsid w:val="00E15DFD"/>
    <w:rsid w:val="00E26B5E"/>
    <w:rsid w:val="00E26FE7"/>
    <w:rsid w:val="00E27260"/>
    <w:rsid w:val="00E303D0"/>
    <w:rsid w:val="00E317E1"/>
    <w:rsid w:val="00E33064"/>
    <w:rsid w:val="00E40974"/>
    <w:rsid w:val="00E42322"/>
    <w:rsid w:val="00E432A2"/>
    <w:rsid w:val="00E4630F"/>
    <w:rsid w:val="00E47571"/>
    <w:rsid w:val="00E51893"/>
    <w:rsid w:val="00E56F2A"/>
    <w:rsid w:val="00E605C8"/>
    <w:rsid w:val="00E60638"/>
    <w:rsid w:val="00E60CD7"/>
    <w:rsid w:val="00E6317E"/>
    <w:rsid w:val="00E646B5"/>
    <w:rsid w:val="00E646BE"/>
    <w:rsid w:val="00E73503"/>
    <w:rsid w:val="00E7589F"/>
    <w:rsid w:val="00E82261"/>
    <w:rsid w:val="00E93870"/>
    <w:rsid w:val="00EA29FB"/>
    <w:rsid w:val="00EA634B"/>
    <w:rsid w:val="00EB6AD8"/>
    <w:rsid w:val="00EC0B85"/>
    <w:rsid w:val="00EC0C96"/>
    <w:rsid w:val="00ED282E"/>
    <w:rsid w:val="00ED4597"/>
    <w:rsid w:val="00ED7603"/>
    <w:rsid w:val="00EE357B"/>
    <w:rsid w:val="00EE68E8"/>
    <w:rsid w:val="00EE6BA2"/>
    <w:rsid w:val="00EF25E4"/>
    <w:rsid w:val="00EF7C62"/>
    <w:rsid w:val="00F0051F"/>
    <w:rsid w:val="00F06A32"/>
    <w:rsid w:val="00F10BBD"/>
    <w:rsid w:val="00F1142B"/>
    <w:rsid w:val="00F118CA"/>
    <w:rsid w:val="00F11913"/>
    <w:rsid w:val="00F22384"/>
    <w:rsid w:val="00F33180"/>
    <w:rsid w:val="00F34E0F"/>
    <w:rsid w:val="00F4526F"/>
    <w:rsid w:val="00F60519"/>
    <w:rsid w:val="00F61FA1"/>
    <w:rsid w:val="00F64844"/>
    <w:rsid w:val="00F715B5"/>
    <w:rsid w:val="00F721E2"/>
    <w:rsid w:val="00F83E83"/>
    <w:rsid w:val="00F83FAF"/>
    <w:rsid w:val="00F842C2"/>
    <w:rsid w:val="00F85983"/>
    <w:rsid w:val="00F87CC7"/>
    <w:rsid w:val="00F94CAB"/>
    <w:rsid w:val="00FA3374"/>
    <w:rsid w:val="00FA3739"/>
    <w:rsid w:val="00FB5150"/>
    <w:rsid w:val="00FB7FA5"/>
    <w:rsid w:val="00FC17B4"/>
    <w:rsid w:val="00FC5BDC"/>
    <w:rsid w:val="00FD2CFE"/>
    <w:rsid w:val="00FD338D"/>
    <w:rsid w:val="00FF24DC"/>
    <w:rsid w:val="00FF3285"/>
    <w:rsid w:val="00FF41EF"/>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CA1B35E"/>
  <w15:docId w15:val="{FD330E87-11FD-491B-BA87-F96A829B92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5A36EB"/>
    <w:pPr>
      <w:ind w:left="720"/>
      <w:contextualSpacing/>
    </w:pPr>
  </w:style>
  <w:style w:type="table" w:styleId="TabloKlavuzu">
    <w:name w:val="Table Grid"/>
    <w:basedOn w:val="NormalTablo"/>
    <w:uiPriority w:val="59"/>
    <w:rsid w:val="000703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Bilgi">
    <w:name w:val="header"/>
    <w:basedOn w:val="Normal"/>
    <w:link w:val="stBilgiChar"/>
    <w:uiPriority w:val="99"/>
    <w:unhideWhenUsed/>
    <w:rsid w:val="005E089A"/>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5E089A"/>
  </w:style>
  <w:style w:type="paragraph" w:styleId="AltBilgi">
    <w:name w:val="footer"/>
    <w:basedOn w:val="Normal"/>
    <w:link w:val="AltBilgiChar"/>
    <w:uiPriority w:val="99"/>
    <w:unhideWhenUsed/>
    <w:rsid w:val="005E089A"/>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5E089A"/>
  </w:style>
  <w:style w:type="paragraph" w:styleId="BalonMetni">
    <w:name w:val="Balloon Text"/>
    <w:basedOn w:val="Normal"/>
    <w:link w:val="BalonMetniChar"/>
    <w:uiPriority w:val="99"/>
    <w:semiHidden/>
    <w:unhideWhenUsed/>
    <w:rsid w:val="005E089A"/>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5E089A"/>
    <w:rPr>
      <w:rFonts w:ascii="Tahoma" w:hAnsi="Tahoma" w:cs="Tahoma"/>
      <w:sz w:val="16"/>
      <w:szCs w:val="16"/>
    </w:rPr>
  </w:style>
  <w:style w:type="character" w:styleId="Kpr">
    <w:name w:val="Hyperlink"/>
    <w:basedOn w:val="VarsaylanParagrafYazTipi"/>
    <w:uiPriority w:val="99"/>
    <w:unhideWhenUsed/>
    <w:rsid w:val="00DC5F8A"/>
    <w:rPr>
      <w:color w:val="0000FF" w:themeColor="hyperlink"/>
      <w:u w:val="single"/>
    </w:rPr>
  </w:style>
  <w:style w:type="character" w:styleId="zmlenmeyenBahsetme">
    <w:name w:val="Unresolved Mention"/>
    <w:basedOn w:val="VarsaylanParagrafYazTipi"/>
    <w:uiPriority w:val="99"/>
    <w:semiHidden/>
    <w:unhideWhenUsed/>
    <w:rsid w:val="00DC5F8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654592">
      <w:bodyDiv w:val="1"/>
      <w:marLeft w:val="0"/>
      <w:marRight w:val="0"/>
      <w:marTop w:val="0"/>
      <w:marBottom w:val="0"/>
      <w:divBdr>
        <w:top w:val="none" w:sz="0" w:space="0" w:color="auto"/>
        <w:left w:val="none" w:sz="0" w:space="0" w:color="auto"/>
        <w:bottom w:val="none" w:sz="0" w:space="0" w:color="auto"/>
        <w:right w:val="none" w:sz="0" w:space="0" w:color="auto"/>
      </w:divBdr>
    </w:div>
    <w:div w:id="171646717">
      <w:bodyDiv w:val="1"/>
      <w:marLeft w:val="0"/>
      <w:marRight w:val="0"/>
      <w:marTop w:val="0"/>
      <w:marBottom w:val="0"/>
      <w:divBdr>
        <w:top w:val="none" w:sz="0" w:space="0" w:color="auto"/>
        <w:left w:val="none" w:sz="0" w:space="0" w:color="auto"/>
        <w:bottom w:val="none" w:sz="0" w:space="0" w:color="auto"/>
        <w:right w:val="none" w:sz="0" w:space="0" w:color="auto"/>
      </w:divBdr>
    </w:div>
    <w:div w:id="375357047">
      <w:bodyDiv w:val="1"/>
      <w:marLeft w:val="0"/>
      <w:marRight w:val="0"/>
      <w:marTop w:val="0"/>
      <w:marBottom w:val="0"/>
      <w:divBdr>
        <w:top w:val="none" w:sz="0" w:space="0" w:color="auto"/>
        <w:left w:val="none" w:sz="0" w:space="0" w:color="auto"/>
        <w:bottom w:val="none" w:sz="0" w:space="0" w:color="auto"/>
        <w:right w:val="none" w:sz="0" w:space="0" w:color="auto"/>
      </w:divBdr>
    </w:div>
    <w:div w:id="871501301">
      <w:bodyDiv w:val="1"/>
      <w:marLeft w:val="0"/>
      <w:marRight w:val="0"/>
      <w:marTop w:val="0"/>
      <w:marBottom w:val="0"/>
      <w:divBdr>
        <w:top w:val="none" w:sz="0" w:space="0" w:color="auto"/>
        <w:left w:val="none" w:sz="0" w:space="0" w:color="auto"/>
        <w:bottom w:val="none" w:sz="0" w:space="0" w:color="auto"/>
        <w:right w:val="none" w:sz="0" w:space="0" w:color="auto"/>
      </w:divBdr>
    </w:div>
    <w:div w:id="1070924177">
      <w:bodyDiv w:val="1"/>
      <w:marLeft w:val="0"/>
      <w:marRight w:val="0"/>
      <w:marTop w:val="0"/>
      <w:marBottom w:val="0"/>
      <w:divBdr>
        <w:top w:val="none" w:sz="0" w:space="0" w:color="auto"/>
        <w:left w:val="none" w:sz="0" w:space="0" w:color="auto"/>
        <w:bottom w:val="none" w:sz="0" w:space="0" w:color="auto"/>
        <w:right w:val="none" w:sz="0" w:space="0" w:color="auto"/>
      </w:divBdr>
    </w:div>
    <w:div w:id="1071003133">
      <w:bodyDiv w:val="1"/>
      <w:marLeft w:val="0"/>
      <w:marRight w:val="0"/>
      <w:marTop w:val="0"/>
      <w:marBottom w:val="0"/>
      <w:divBdr>
        <w:top w:val="none" w:sz="0" w:space="0" w:color="auto"/>
        <w:left w:val="none" w:sz="0" w:space="0" w:color="auto"/>
        <w:bottom w:val="none" w:sz="0" w:space="0" w:color="auto"/>
        <w:right w:val="none" w:sz="0" w:space="0" w:color="auto"/>
      </w:divBdr>
    </w:div>
    <w:div w:id="1541287223">
      <w:bodyDiv w:val="1"/>
      <w:marLeft w:val="0"/>
      <w:marRight w:val="0"/>
      <w:marTop w:val="0"/>
      <w:marBottom w:val="0"/>
      <w:divBdr>
        <w:top w:val="none" w:sz="0" w:space="0" w:color="auto"/>
        <w:left w:val="none" w:sz="0" w:space="0" w:color="auto"/>
        <w:bottom w:val="none" w:sz="0" w:space="0" w:color="auto"/>
        <w:right w:val="none" w:sz="0" w:space="0" w:color="auto"/>
      </w:divBdr>
    </w:div>
    <w:div w:id="15837551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ebka.org.tr/"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ka.gov.tr" TargetMode="External"/><Relationship Id="rId4" Type="http://schemas.openxmlformats.org/officeDocument/2006/relationships/settings" Target="settings.xml"/><Relationship Id="rId9" Type="http://schemas.openxmlformats.org/officeDocument/2006/relationships/hyperlink" Target="http://www.ka.gov.tr&#8217;de"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Version="2006"/>
</file>

<file path=customXml/itemProps1.xml><?xml version="1.0" encoding="utf-8"?>
<ds:datastoreItem xmlns:ds="http://schemas.openxmlformats.org/officeDocument/2006/customXml" ds:itemID="{FC5C8633-CC1D-4D0B-959D-00F3C25745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654</TotalTime>
  <Pages>6</Pages>
  <Words>2891</Words>
  <Characters>16482</Characters>
  <Application>Microsoft Office Word</Application>
  <DocSecurity>0</DocSecurity>
  <Lines>137</Lines>
  <Paragraphs>38</Paragraphs>
  <ScaleCrop>false</ScaleCrop>
  <HeadingPairs>
    <vt:vector size="2" baseType="variant">
      <vt:variant>
        <vt:lpstr>Konu Başlığı</vt:lpstr>
      </vt:variant>
      <vt:variant>
        <vt:i4>1</vt:i4>
      </vt:variant>
    </vt:vector>
  </HeadingPairs>
  <TitlesOfParts>
    <vt:vector size="1" baseType="lpstr">
      <vt:lpstr/>
    </vt:vector>
  </TitlesOfParts>
  <Company>HP</Company>
  <LinksUpToDate>false</LinksUpToDate>
  <CharactersWithSpaces>19335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u.gunduzoz</dc:creator>
  <cp:lastModifiedBy>İlyas Genç</cp:lastModifiedBy>
  <cp:revision>87</cp:revision>
  <cp:lastPrinted>2025-05-05T12:07:00Z</cp:lastPrinted>
  <dcterms:created xsi:type="dcterms:W3CDTF">2021-09-02T10:42:00Z</dcterms:created>
  <dcterms:modified xsi:type="dcterms:W3CDTF">2025-05-05T12:09:00Z</dcterms:modified>
</cp:coreProperties>
</file>